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B3" w:rsidRPr="001735B3" w:rsidRDefault="0072626D" w:rsidP="001735B3">
      <w:pPr>
        <w:spacing w:line="360" w:lineRule="auto"/>
        <w:rPr>
          <w:rFonts w:ascii="Arial" w:hAnsi="Arial" w:cs="Arial"/>
          <w:b/>
        </w:rPr>
      </w:pPr>
      <w:bookmarkStart w:id="0" w:name="_GoBack"/>
      <w:bookmarkEnd w:id="0"/>
      <w:r w:rsidRPr="00043145">
        <w:rPr>
          <w:rFonts w:ascii="Arial" w:hAnsi="Arial" w:cs="Arial"/>
          <w:b/>
        </w:rPr>
        <w:t>ΠΡΟΣ</w:t>
      </w:r>
      <w:r w:rsidRPr="00043145">
        <w:rPr>
          <w:rFonts w:ascii="Arial" w:hAnsi="Arial" w:cs="Arial"/>
        </w:rPr>
        <w:t xml:space="preserve">: </w:t>
      </w:r>
      <w:r w:rsidRPr="00043145">
        <w:rPr>
          <w:rFonts w:ascii="Arial" w:hAnsi="Arial" w:cs="Arial"/>
          <w:b/>
        </w:rPr>
        <w:t>Την Ένωση Ελευθεροεπαγγελματιών</w:t>
      </w:r>
      <w:r w:rsidR="001735B3">
        <w:rPr>
          <w:rFonts w:ascii="Arial" w:hAnsi="Arial" w:cs="Arial"/>
          <w:b/>
        </w:rPr>
        <w:t xml:space="preserve">                                            </w:t>
      </w:r>
      <w:r w:rsidR="001735B3" w:rsidRPr="001735B3">
        <w:rPr>
          <w:rFonts w:ascii="Arial" w:hAnsi="Arial" w:cs="Arial"/>
          <w:b/>
        </w:rPr>
        <w:t xml:space="preserve"> Αθήνα 04/12/2015</w:t>
      </w:r>
    </w:p>
    <w:p w:rsidR="001735B3" w:rsidRPr="001735B3" w:rsidRDefault="001735B3" w:rsidP="001735B3">
      <w:pPr>
        <w:spacing w:line="360" w:lineRule="auto"/>
        <w:rPr>
          <w:rFonts w:ascii="Arial" w:hAnsi="Arial" w:cs="Arial"/>
          <w:b/>
        </w:rPr>
      </w:pPr>
      <w:r>
        <w:rPr>
          <w:rFonts w:ascii="Arial" w:hAnsi="Arial" w:cs="Arial"/>
          <w:b/>
        </w:rPr>
        <w:t xml:space="preserve">                   </w:t>
      </w:r>
      <w:r w:rsidR="0072626D" w:rsidRPr="00043145">
        <w:rPr>
          <w:rFonts w:ascii="Arial" w:hAnsi="Arial" w:cs="Arial"/>
          <w:b/>
        </w:rPr>
        <w:t xml:space="preserve"> Παιδιάτρων Αττικής</w:t>
      </w:r>
      <w:r>
        <w:rPr>
          <w:rFonts w:ascii="Arial" w:hAnsi="Arial" w:cs="Arial"/>
          <w:b/>
        </w:rPr>
        <w:t xml:space="preserve">                                                                     </w:t>
      </w:r>
      <w:r w:rsidRPr="001735B3">
        <w:rPr>
          <w:rFonts w:ascii="Arial" w:hAnsi="Arial" w:cs="Arial"/>
          <w:b/>
        </w:rPr>
        <w:t>Αρ.πρωτ: 7993</w:t>
      </w:r>
    </w:p>
    <w:p w:rsidR="0072626D" w:rsidRPr="001735B3" w:rsidRDefault="001735B3" w:rsidP="0072626D">
      <w:pPr>
        <w:spacing w:line="360" w:lineRule="auto"/>
        <w:rPr>
          <w:rFonts w:ascii="Arial" w:hAnsi="Arial" w:cs="Arial"/>
          <w:b/>
        </w:rPr>
      </w:pPr>
      <w:r>
        <w:rPr>
          <w:rFonts w:ascii="Arial" w:hAnsi="Arial" w:cs="Arial"/>
        </w:rPr>
        <w:t xml:space="preserve">                                                                                                                          </w:t>
      </w:r>
    </w:p>
    <w:p w:rsidR="001735B3" w:rsidRDefault="0072626D" w:rsidP="0072626D">
      <w:pPr>
        <w:pStyle w:val="2"/>
        <w:shd w:val="clear" w:color="auto" w:fill="FFFFFF"/>
        <w:spacing w:before="0" w:after="150"/>
        <w:rPr>
          <w:rFonts w:ascii="Arial" w:hAnsi="Arial" w:cs="Arial"/>
          <w:sz w:val="22"/>
          <w:szCs w:val="22"/>
          <w:lang w:val="el-GR"/>
        </w:rPr>
      </w:pPr>
      <w:r w:rsidRPr="00043145">
        <w:rPr>
          <w:rFonts w:ascii="Arial" w:hAnsi="Arial" w:cs="Arial"/>
          <w:sz w:val="22"/>
          <w:szCs w:val="22"/>
          <w:lang w:val="el-GR"/>
        </w:rPr>
        <w:t>Κοιν: 1. κο</w:t>
      </w:r>
      <w:r w:rsidRPr="009163BF">
        <w:rPr>
          <w:rFonts w:ascii="Arial" w:hAnsi="Arial" w:cs="Arial"/>
          <w:sz w:val="22"/>
          <w:szCs w:val="22"/>
          <w:lang w:val="el-GR"/>
        </w:rPr>
        <w:t xml:space="preserve"> </w:t>
      </w:r>
      <w:r w:rsidRPr="00043145">
        <w:rPr>
          <w:rFonts w:ascii="Arial" w:hAnsi="Arial" w:cs="Arial"/>
          <w:sz w:val="22"/>
          <w:szCs w:val="22"/>
          <w:lang w:val="el-GR"/>
        </w:rPr>
        <w:t xml:space="preserve">Ανδρέα Ξανθό </w:t>
      </w:r>
    </w:p>
    <w:p w:rsidR="0072626D" w:rsidRPr="00043145" w:rsidRDefault="001735B3" w:rsidP="0072626D">
      <w:pPr>
        <w:pStyle w:val="2"/>
        <w:shd w:val="clear" w:color="auto" w:fill="FFFFFF"/>
        <w:spacing w:before="0" w:after="150"/>
        <w:rPr>
          <w:rFonts w:ascii="Arial" w:hAnsi="Arial" w:cs="Arial"/>
          <w:sz w:val="22"/>
          <w:szCs w:val="22"/>
          <w:lang w:val="el-GR"/>
        </w:rPr>
      </w:pPr>
      <w:r>
        <w:rPr>
          <w:rFonts w:ascii="Arial" w:hAnsi="Arial" w:cs="Arial"/>
          <w:sz w:val="22"/>
          <w:szCs w:val="22"/>
          <w:lang w:val="el-GR"/>
        </w:rPr>
        <w:t xml:space="preserve">             </w:t>
      </w:r>
      <w:r w:rsidR="0072626D" w:rsidRPr="00043145">
        <w:rPr>
          <w:rFonts w:ascii="Arial" w:hAnsi="Arial" w:cs="Arial"/>
          <w:sz w:val="22"/>
          <w:szCs w:val="22"/>
          <w:lang w:val="el-GR"/>
        </w:rPr>
        <w:t>Υπουργό Υγείας,</w:t>
      </w:r>
    </w:p>
    <w:p w:rsidR="001735B3" w:rsidRDefault="0072626D" w:rsidP="0072626D">
      <w:pPr>
        <w:rPr>
          <w:rFonts w:ascii="Arial" w:hAnsi="Arial" w:cs="Arial"/>
          <w:b/>
        </w:rPr>
      </w:pPr>
      <w:r w:rsidRPr="00043145">
        <w:rPr>
          <w:b/>
        </w:rPr>
        <w:t xml:space="preserve">             </w:t>
      </w:r>
      <w:r w:rsidRPr="00043145">
        <w:rPr>
          <w:rFonts w:ascii="Arial" w:hAnsi="Arial" w:cs="Arial"/>
          <w:b/>
        </w:rPr>
        <w:t>2</w:t>
      </w:r>
      <w:r w:rsidRPr="00043145">
        <w:rPr>
          <w:rFonts w:ascii="Arial" w:hAnsi="Arial" w:cs="Arial"/>
        </w:rPr>
        <w:t xml:space="preserve">. </w:t>
      </w:r>
      <w:r w:rsidRPr="00043145">
        <w:rPr>
          <w:rFonts w:ascii="Arial" w:hAnsi="Arial" w:cs="Arial"/>
          <w:b/>
        </w:rPr>
        <w:t>κο</w:t>
      </w:r>
      <w:r w:rsidRPr="009163BF">
        <w:rPr>
          <w:rFonts w:ascii="Arial" w:hAnsi="Arial" w:cs="Arial"/>
          <w:b/>
        </w:rPr>
        <w:t xml:space="preserve"> </w:t>
      </w:r>
      <w:r>
        <w:rPr>
          <w:rFonts w:ascii="Arial" w:hAnsi="Arial" w:cs="Arial"/>
          <w:b/>
        </w:rPr>
        <w:t>Νικόλαο Παρασκευόπουλο</w:t>
      </w:r>
    </w:p>
    <w:p w:rsidR="0072626D" w:rsidRPr="00043145" w:rsidRDefault="001735B3" w:rsidP="0072626D">
      <w:pPr>
        <w:rPr>
          <w:rFonts w:ascii="Arial" w:hAnsi="Arial" w:cs="Arial"/>
        </w:rPr>
      </w:pPr>
      <w:r>
        <w:rPr>
          <w:rFonts w:ascii="Arial" w:hAnsi="Arial" w:cs="Arial"/>
          <w:b/>
        </w:rPr>
        <w:t xml:space="preserve">            </w:t>
      </w:r>
      <w:r w:rsidR="0072626D" w:rsidRPr="00043145">
        <w:rPr>
          <w:rFonts w:ascii="Arial" w:hAnsi="Arial" w:cs="Arial"/>
          <w:b/>
        </w:rPr>
        <w:t xml:space="preserve"> Υπουργό Δικαιοσύνης</w:t>
      </w:r>
      <w:r w:rsidR="0072626D">
        <w:rPr>
          <w:rFonts w:ascii="Arial" w:hAnsi="Arial" w:cs="Arial"/>
          <w:b/>
        </w:rPr>
        <w:t xml:space="preserve"> </w:t>
      </w:r>
    </w:p>
    <w:p w:rsidR="0072626D" w:rsidRPr="00043145" w:rsidRDefault="0072626D" w:rsidP="0072626D">
      <w:pPr>
        <w:spacing w:line="360" w:lineRule="auto"/>
        <w:rPr>
          <w:rFonts w:ascii="Arial" w:hAnsi="Arial" w:cs="Arial"/>
        </w:rPr>
      </w:pPr>
      <w:r w:rsidRPr="00043145">
        <w:rPr>
          <w:rFonts w:ascii="Arial" w:hAnsi="Arial" w:cs="Arial"/>
        </w:rPr>
        <w:t xml:space="preserve">          </w:t>
      </w:r>
      <w:r w:rsidRPr="00043145">
        <w:rPr>
          <w:rFonts w:ascii="Arial" w:hAnsi="Arial" w:cs="Arial"/>
          <w:b/>
        </w:rPr>
        <w:t>2. κο Εισαγγελέα Πρωτοδικών Αθηνών</w:t>
      </w:r>
    </w:p>
    <w:p w:rsidR="008E2502" w:rsidRDefault="0072626D" w:rsidP="0072626D">
      <w:pPr>
        <w:spacing w:line="360" w:lineRule="auto"/>
        <w:rPr>
          <w:rFonts w:ascii="Arial" w:hAnsi="Arial" w:cs="Arial"/>
          <w:b/>
        </w:rPr>
      </w:pPr>
      <w:r w:rsidRPr="00043145">
        <w:rPr>
          <w:rFonts w:ascii="Arial" w:hAnsi="Arial" w:cs="Arial"/>
        </w:rPr>
        <w:t xml:space="preserve">          </w:t>
      </w:r>
      <w:r w:rsidRPr="00043145">
        <w:rPr>
          <w:rFonts w:ascii="Arial" w:hAnsi="Arial" w:cs="Arial"/>
          <w:b/>
        </w:rPr>
        <w:t>3</w:t>
      </w:r>
      <w:r w:rsidRPr="00043145">
        <w:rPr>
          <w:rFonts w:ascii="Arial" w:hAnsi="Arial" w:cs="Arial"/>
        </w:rPr>
        <w:t>.</w:t>
      </w:r>
      <w:r w:rsidRPr="009163BF">
        <w:rPr>
          <w:rFonts w:ascii="Arial" w:hAnsi="Arial" w:cs="Arial"/>
          <w:b/>
        </w:rPr>
        <w:t xml:space="preserve"> </w:t>
      </w:r>
      <w:r w:rsidRPr="00043145">
        <w:rPr>
          <w:rFonts w:ascii="Arial" w:hAnsi="Arial" w:cs="Arial"/>
          <w:b/>
        </w:rPr>
        <w:t>κα Αντωνίου Αικατερίνη</w:t>
      </w:r>
    </w:p>
    <w:p w:rsidR="0072626D" w:rsidRDefault="008E2502" w:rsidP="0072626D">
      <w:pPr>
        <w:spacing w:line="360" w:lineRule="auto"/>
        <w:rPr>
          <w:rFonts w:ascii="Arial" w:hAnsi="Arial" w:cs="Arial"/>
          <w:b/>
        </w:rPr>
      </w:pPr>
      <w:r>
        <w:rPr>
          <w:rFonts w:ascii="Arial" w:hAnsi="Arial" w:cs="Arial"/>
          <w:b/>
        </w:rPr>
        <w:t xml:space="preserve">            </w:t>
      </w:r>
      <w:r w:rsidR="0072626D" w:rsidRPr="00043145">
        <w:rPr>
          <w:rFonts w:ascii="Arial" w:hAnsi="Arial" w:cs="Arial"/>
        </w:rPr>
        <w:t xml:space="preserve"> </w:t>
      </w:r>
      <w:r w:rsidR="0072626D" w:rsidRPr="009163BF">
        <w:rPr>
          <w:rFonts w:ascii="Arial" w:hAnsi="Arial" w:cs="Arial"/>
          <w:b/>
        </w:rPr>
        <w:t>Πρόεδρο</w:t>
      </w:r>
      <w:r w:rsidR="0072626D">
        <w:rPr>
          <w:rFonts w:ascii="Arial" w:hAnsi="Arial" w:cs="Arial"/>
        </w:rPr>
        <w:t xml:space="preserve"> </w:t>
      </w:r>
      <w:r w:rsidR="0072626D" w:rsidRPr="00043145">
        <w:rPr>
          <w:rFonts w:ascii="Arial" w:hAnsi="Arial" w:cs="Arial"/>
        </w:rPr>
        <w:t xml:space="preserve"> </w:t>
      </w:r>
      <w:r w:rsidR="0072626D" w:rsidRPr="00043145">
        <w:rPr>
          <w:rFonts w:ascii="Arial" w:hAnsi="Arial" w:cs="Arial"/>
          <w:b/>
        </w:rPr>
        <w:t>ΕΟ</w:t>
      </w:r>
      <w:r w:rsidR="0072626D">
        <w:rPr>
          <w:rFonts w:ascii="Arial" w:hAnsi="Arial" w:cs="Arial"/>
          <w:b/>
        </w:rPr>
        <w:t>Φ</w:t>
      </w:r>
    </w:p>
    <w:p w:rsidR="008E2502" w:rsidRDefault="0072626D" w:rsidP="0072626D">
      <w:pPr>
        <w:spacing w:line="360" w:lineRule="auto"/>
        <w:rPr>
          <w:rFonts w:ascii="Arial" w:hAnsi="Arial" w:cs="Arial"/>
          <w:b/>
        </w:rPr>
      </w:pPr>
      <w:r w:rsidRPr="00043145">
        <w:rPr>
          <w:rFonts w:ascii="Arial" w:hAnsi="Arial" w:cs="Arial"/>
        </w:rPr>
        <w:t xml:space="preserve">          </w:t>
      </w:r>
      <w:r w:rsidRPr="00043145">
        <w:rPr>
          <w:rFonts w:ascii="Arial" w:hAnsi="Arial" w:cs="Arial"/>
          <w:b/>
        </w:rPr>
        <w:t>4</w:t>
      </w:r>
      <w:r w:rsidRPr="00043145">
        <w:rPr>
          <w:rFonts w:ascii="Arial" w:hAnsi="Arial" w:cs="Arial"/>
        </w:rPr>
        <w:t xml:space="preserve">. </w:t>
      </w:r>
      <w:r w:rsidRPr="009163BF">
        <w:rPr>
          <w:rFonts w:ascii="Arial" w:hAnsi="Arial" w:cs="Arial"/>
          <w:b/>
        </w:rPr>
        <w:t>κο</w:t>
      </w:r>
      <w:r>
        <w:rPr>
          <w:rFonts w:ascii="Arial" w:hAnsi="Arial" w:cs="Arial"/>
        </w:rPr>
        <w:t xml:space="preserve"> </w:t>
      </w:r>
      <w:r>
        <w:rPr>
          <w:rFonts w:ascii="Arial" w:hAnsi="Arial" w:cs="Arial"/>
          <w:b/>
        </w:rPr>
        <w:t xml:space="preserve">Γεώργιο Πατούλη </w:t>
      </w:r>
    </w:p>
    <w:p w:rsidR="0072626D" w:rsidRDefault="008E2502" w:rsidP="0072626D">
      <w:pPr>
        <w:spacing w:line="360" w:lineRule="auto"/>
        <w:rPr>
          <w:rStyle w:val="apple-converted-space"/>
          <w:rFonts w:ascii="Arial" w:hAnsi="Arial" w:cs="Arial"/>
          <w:color w:val="000000"/>
          <w:shd w:val="clear" w:color="auto" w:fill="E5E5E5"/>
        </w:rPr>
      </w:pPr>
      <w:r>
        <w:rPr>
          <w:rFonts w:ascii="Arial" w:hAnsi="Arial" w:cs="Arial"/>
          <w:b/>
        </w:rPr>
        <w:t xml:space="preserve">           </w:t>
      </w:r>
      <w:r w:rsidR="0072626D">
        <w:rPr>
          <w:rFonts w:ascii="Arial" w:hAnsi="Arial" w:cs="Arial"/>
          <w:b/>
        </w:rPr>
        <w:t xml:space="preserve">Πρόεδρο </w:t>
      </w:r>
      <w:r w:rsidR="0072626D" w:rsidRPr="00043145">
        <w:rPr>
          <w:rFonts w:ascii="Arial" w:hAnsi="Arial" w:cs="Arial"/>
          <w:b/>
        </w:rPr>
        <w:t>Ιατρικό Σύλλογο Αθηνών</w:t>
      </w:r>
      <w:r w:rsidR="0072626D" w:rsidRPr="00043145">
        <w:rPr>
          <w:rFonts w:ascii="Arial" w:hAnsi="Arial" w:cs="Arial"/>
        </w:rPr>
        <w:t xml:space="preserve"> </w:t>
      </w:r>
    </w:p>
    <w:p w:rsidR="0072626D" w:rsidRPr="00043145" w:rsidRDefault="0072626D" w:rsidP="0072626D">
      <w:pPr>
        <w:spacing w:line="360" w:lineRule="auto"/>
        <w:rPr>
          <w:rFonts w:ascii="Arial" w:hAnsi="Arial" w:cs="Arial"/>
        </w:rPr>
      </w:pPr>
      <w:r w:rsidRPr="00043145">
        <w:rPr>
          <w:rFonts w:ascii="Arial" w:hAnsi="Arial" w:cs="Arial"/>
        </w:rPr>
        <w:t xml:space="preserve"> </w:t>
      </w:r>
    </w:p>
    <w:p w:rsidR="0072626D" w:rsidRPr="00043145" w:rsidRDefault="0072626D" w:rsidP="0072626D">
      <w:pPr>
        <w:spacing w:line="360" w:lineRule="auto"/>
        <w:jc w:val="center"/>
        <w:rPr>
          <w:rFonts w:ascii="Arial" w:hAnsi="Arial" w:cs="Arial"/>
          <w:b/>
        </w:rPr>
      </w:pPr>
    </w:p>
    <w:p w:rsidR="0072626D" w:rsidRPr="00043145" w:rsidRDefault="0072626D" w:rsidP="0072626D">
      <w:pPr>
        <w:spacing w:line="360" w:lineRule="auto"/>
        <w:rPr>
          <w:rFonts w:ascii="Arial" w:hAnsi="Arial" w:cs="Arial"/>
        </w:rPr>
      </w:pPr>
      <w:r w:rsidRPr="00043145">
        <w:rPr>
          <w:rFonts w:ascii="Arial" w:hAnsi="Arial" w:cs="Arial"/>
        </w:rPr>
        <w:t>Κύριοι,</w:t>
      </w:r>
    </w:p>
    <w:p w:rsidR="0072626D" w:rsidRPr="00043145" w:rsidRDefault="0072626D" w:rsidP="0072626D">
      <w:pPr>
        <w:spacing w:line="360" w:lineRule="auto"/>
        <w:ind w:firstLine="720"/>
        <w:rPr>
          <w:rFonts w:ascii="Arial" w:hAnsi="Arial" w:cs="Arial"/>
        </w:rPr>
      </w:pPr>
      <w:r w:rsidRPr="00043145">
        <w:rPr>
          <w:rFonts w:ascii="Arial" w:hAnsi="Arial" w:cs="Arial"/>
        </w:rPr>
        <w:t>Με έκπληξη λάβαμε την από 12-11-2015 επιστολή σας με την οποία διαμαρτύρεστε για την ανάρτηση στην εφημερίδα μας τεύχος Αύγουστος-Σεπτέμβριος 2015 και στο ένθετο αυτής ΟΙΚΟΝΟΜΙΑ (φάκελος υγεία) άρθρου που αφορά το εμβόλιο για τον καρκίνο του τραχήλου της μήτρας και τους κινδύνους που αυτό εγκυμονεί για την υγεία των παιδιών που εμβολιάζονται.</w:t>
      </w:r>
    </w:p>
    <w:p w:rsidR="0072626D" w:rsidRPr="00043145" w:rsidRDefault="0072626D" w:rsidP="0072626D">
      <w:pPr>
        <w:pStyle w:val="Web"/>
        <w:shd w:val="clear" w:color="auto" w:fill="FFFFFF"/>
        <w:spacing w:before="0" w:beforeAutospacing="0" w:after="360" w:afterAutospacing="0" w:line="360" w:lineRule="auto"/>
        <w:ind w:firstLine="720"/>
        <w:jc w:val="both"/>
        <w:textAlignment w:val="baseline"/>
        <w:rPr>
          <w:rFonts w:ascii="Arial" w:hAnsi="Arial" w:cs="Arial"/>
          <w:sz w:val="22"/>
          <w:szCs w:val="22"/>
          <w:lang w:val="el-GR"/>
        </w:rPr>
      </w:pPr>
      <w:r w:rsidRPr="00043145">
        <w:rPr>
          <w:rFonts w:ascii="Arial" w:hAnsi="Arial" w:cs="Arial"/>
          <w:sz w:val="22"/>
          <w:szCs w:val="22"/>
          <w:lang w:val="el-GR"/>
        </w:rPr>
        <w:t xml:space="preserve">Το ΠΑΚΟΕ μετράει ήδη 36 χρόνια λειτουργίας και μάλιστα με συνεχή ενημέρωση των πολιτών. Είναι διαπιστευμένη εταιρία από το Εθνικό Σύστημα Διαπίστευσης (Ε.Σ.Υ.Δ) με αριθμό πιστοποιητικού 3 και πιστοποιημένο σύστημα ΕΛΟΤ </w:t>
      </w:r>
      <w:r w:rsidRPr="00043145">
        <w:rPr>
          <w:rFonts w:ascii="Arial" w:hAnsi="Arial" w:cs="Arial"/>
          <w:sz w:val="22"/>
          <w:szCs w:val="22"/>
        </w:rPr>
        <w:t>ISO</w:t>
      </w:r>
      <w:r w:rsidRPr="00043145">
        <w:rPr>
          <w:rFonts w:ascii="Arial" w:hAnsi="Arial" w:cs="Arial"/>
          <w:sz w:val="22"/>
          <w:szCs w:val="22"/>
          <w:lang w:val="el-GR"/>
        </w:rPr>
        <w:t xml:space="preserve"> 9001:2000 αριθμ. πιστοποιητικού 799/Δ/2008 και διαθέτει μεγάλη πείρα και εκτεταμένη τεχνογνωσία στην παροχή υπηρεσιών, που αφορούν τα θέματα περιβάλλοντος, αλλά και προστασίας του πολίτη. Έχει δε πραγματοποιήσει περίπου είκοσι (20.000) χιλιάδες έρευνες για την ποιότητα διαφόρων Οικοσυστημάτων, Μελέτες Περιβαλλοντικών Επιπτώσεων, καθώς και μελέτες για την εξυγίανση από κάθε μολυσματική νόσο και νοσογόνο αιτία. Συμμετέχει δε σε προγράμματα σε σχολεία, που σχετίζονται τόσο με την διατροφή όσο και με την υγεία των παιδιών. </w:t>
      </w:r>
    </w:p>
    <w:p w:rsidR="0072626D" w:rsidRPr="00043145" w:rsidRDefault="0072626D" w:rsidP="0072626D">
      <w:pPr>
        <w:spacing w:line="360" w:lineRule="auto"/>
        <w:ind w:firstLine="720"/>
        <w:rPr>
          <w:rFonts w:ascii="Arial" w:hAnsi="Arial" w:cs="Arial"/>
        </w:rPr>
      </w:pPr>
      <w:r w:rsidRPr="00043145">
        <w:rPr>
          <w:rFonts w:ascii="Arial" w:hAnsi="Arial" w:cs="Arial"/>
          <w:b/>
        </w:rPr>
        <w:t>Την ανησυχία και την αγανάκτησή</w:t>
      </w:r>
      <w:r>
        <w:rPr>
          <w:rFonts w:ascii="Arial" w:hAnsi="Arial" w:cs="Arial"/>
          <w:b/>
        </w:rPr>
        <w:t>,</w:t>
      </w:r>
      <w:r w:rsidRPr="00043145">
        <w:rPr>
          <w:rFonts w:ascii="Arial" w:hAnsi="Arial" w:cs="Arial"/>
        </w:rPr>
        <w:t xml:space="preserve"> σας τις επιστρέφουμε γιατί πιστεύουμε ότι υπάρχουν πάρα </w:t>
      </w:r>
      <w:r>
        <w:rPr>
          <w:rFonts w:ascii="Arial" w:hAnsi="Arial" w:cs="Arial"/>
        </w:rPr>
        <w:t>πολλά προβλήματα στα παιδία μας, που δυστυχώς δεν ασχολείσθε.</w:t>
      </w:r>
      <w:r w:rsidRPr="00043145">
        <w:rPr>
          <w:rFonts w:ascii="Arial" w:hAnsi="Arial" w:cs="Arial"/>
        </w:rPr>
        <w:t xml:space="preserve"> Το άρθρο μας είναι εμπεριστατωμένο και αναφέρει στηριζόμενο σε έρευνες που έχουν γίνει, τους κινδύνους τους οποίους εγκυμονεί αλλά και τις παρενέργειες που μπορούν να εμφανιστού</w:t>
      </w:r>
      <w:r>
        <w:rPr>
          <w:rFonts w:ascii="Arial" w:hAnsi="Arial" w:cs="Arial"/>
        </w:rPr>
        <w:t>ν σε όσα παιδιά θα εμβολιαστούν με το συγκεκριμένο εμβόλιο</w:t>
      </w:r>
    </w:p>
    <w:p w:rsidR="0072626D" w:rsidRPr="00043145" w:rsidRDefault="0072626D" w:rsidP="0072626D">
      <w:pPr>
        <w:spacing w:line="360" w:lineRule="auto"/>
        <w:ind w:firstLine="720"/>
        <w:rPr>
          <w:rFonts w:ascii="Arial" w:hAnsi="Arial" w:cs="Arial"/>
        </w:rPr>
      </w:pPr>
      <w:r>
        <w:rPr>
          <w:rFonts w:ascii="Arial" w:hAnsi="Arial" w:cs="Arial"/>
        </w:rPr>
        <w:t xml:space="preserve">Σύμφωνα με </w:t>
      </w:r>
      <w:r w:rsidRPr="00043145">
        <w:rPr>
          <w:rFonts w:ascii="Arial" w:hAnsi="Arial" w:cs="Arial"/>
        </w:rPr>
        <w:t xml:space="preserve">δημοσιεύσεις από το Εθνικό Κέντρο Πληροφόρησης για τους Εμβολιασμούς της Αμερικής (NVIC), κατόπιν επεξεργασίας των αναφορών του VAERS (Σύστημα Αναφοράς Ανεπιθύμητων </w:t>
      </w:r>
      <w:r w:rsidRPr="00043145">
        <w:rPr>
          <w:rFonts w:ascii="Arial" w:hAnsi="Arial" w:cs="Arial"/>
        </w:rPr>
        <w:lastRenderedPageBreak/>
        <w:t>Ενεργειών Εμβολίων, του Αμερικανικού Οργανισμού φαρμάκων) αναφέρθηκαν 358 περιπτώσεις ανεπιθύμητων ενεργειών (ζάλη, πυρετός, κνησμός, πονοκέφαλος, εμετός αρθραλγία κλπ) από την χορήγηση του εμβολίου κατά του καρκίνου του τραχήλου της μήτρας. Το VAERS αναφέρει πως τα περιστατικά αυτά αποτελούν ισχυρές προειδοποιητικές ενδείξεις και η ορθή ιατρική πρακτική απαιτεί όταν χορηγείται ένα φάρμακο και εμφανίζεται μια αντίδραση να συσχετίζεται το φάρμακο με την αντίδραση αυτή και να ερευνάται το θέμα από τους αρμόδιους φορείς, διαφορετικά μπορεί να τεθεί σε κίνδυνο η δημόσια υγεία, γεγονός που μέχρι και σήμερα αυτή η έρευνα δεν έχει ολοκληρωθεί. Οι ανωτέρω παρενέργειες εμάς δεν μας αφήνουν αδιάφορους αλλά μας δημιουργούν ανησυχία και προβληματισμό.</w:t>
      </w:r>
    </w:p>
    <w:p w:rsidR="0072626D" w:rsidRPr="00043145" w:rsidRDefault="0072626D" w:rsidP="0072626D">
      <w:pPr>
        <w:spacing w:line="360" w:lineRule="auto"/>
        <w:ind w:firstLine="720"/>
        <w:rPr>
          <w:rFonts w:ascii="Arial" w:hAnsi="Arial" w:cs="Arial"/>
        </w:rPr>
      </w:pPr>
      <w:r>
        <w:rPr>
          <w:rFonts w:ascii="Arial" w:hAnsi="Arial" w:cs="Arial"/>
        </w:rPr>
        <w:t>Σύμφωνα πάντα με</w:t>
      </w:r>
      <w:r w:rsidRPr="00043145">
        <w:rPr>
          <w:rFonts w:ascii="Arial" w:hAnsi="Arial" w:cs="Arial"/>
        </w:rPr>
        <w:t xml:space="preserve"> άρθρο της Ελληνικής Εταιρίας Ομοιοπαθητικής Ιατρικής τα αποτελέσματα του μαζικού εμβολιασμού από τον ιό HPV στην πράξη είναι απρόβλεπτα διότι : - το εμβόλιο δεν καλύπτει όλους τους επικίνδυνους τύπους του HPV. Ο μαζικός εμβολιασμός ενέχει τον κίνδυνο να επικρατήσουν οι τύποι του ιού που δεν υπάρχουν στο εμβόλιο, ή να δημιουργηθούν μεταλλαγμένα στελέχη των τύπων που μάχεται το εμβόλιο. – Ο εμβολιασμός μπορεί να δώσει ψευδή αίσθηση ασφάλειας σε κάποιες γυναίκες, με αποτέλεσμα να παραλείπουν τον προληπτικό τους έλεγχο και να αυξηθούν έμμεσα τα κρούσματα καρκίνου.- ο μαζικός εμβολιασμός σαν ένα επιπλέον προληπτικό μέτρο είναι ένα επικίνδυνο πείραμα που δεν έχει βάσιμη ιατρική αιτιολογία, όπως διαπιστώνεται από αρκετή βιβλιογραφία.</w:t>
      </w:r>
    </w:p>
    <w:p w:rsidR="0072626D" w:rsidRPr="00043145" w:rsidRDefault="0072626D" w:rsidP="0072626D">
      <w:pPr>
        <w:spacing w:line="360" w:lineRule="auto"/>
        <w:ind w:firstLine="720"/>
        <w:rPr>
          <w:rFonts w:ascii="Arial" w:hAnsi="Arial" w:cs="Arial"/>
        </w:rPr>
      </w:pPr>
      <w:r w:rsidRPr="00043145">
        <w:rPr>
          <w:rFonts w:ascii="Arial" w:hAnsi="Arial" w:cs="Arial"/>
        </w:rPr>
        <w:t>Το άρθρο</w:t>
      </w:r>
      <w:r>
        <w:rPr>
          <w:rFonts w:ascii="Arial" w:hAnsi="Arial" w:cs="Arial"/>
        </w:rPr>
        <w:t xml:space="preserve"> μας στηρίχτηκε στα δημοσιευμένα</w:t>
      </w:r>
      <w:r w:rsidRPr="00043145">
        <w:rPr>
          <w:rFonts w:ascii="Arial" w:hAnsi="Arial" w:cs="Arial"/>
        </w:rPr>
        <w:t xml:space="preserve"> αποτελέσματα των μελετών και ερευνών του Εθνικού Κέντρου Πληροφόρησης για τους Εμβολιασμούς της Αμερικής (NVIC), κατόπιν επεξεργασίας των αναφορών του VAERS (Σύστημα Αναφοράς Ανεπιθύμητων Ενεργειών Εμβολίων, του Αμ</w:t>
      </w:r>
      <w:r>
        <w:rPr>
          <w:rFonts w:ascii="Arial" w:hAnsi="Arial" w:cs="Arial"/>
        </w:rPr>
        <w:t>ερικανικού Οργανισμού φαρμάκων).</w:t>
      </w:r>
      <w:r w:rsidRPr="00043145">
        <w:rPr>
          <w:rFonts w:ascii="Arial" w:hAnsi="Arial" w:cs="Arial"/>
        </w:rPr>
        <w:t xml:space="preserve"> </w:t>
      </w:r>
      <w:r>
        <w:rPr>
          <w:rFonts w:ascii="Arial" w:hAnsi="Arial" w:cs="Arial"/>
        </w:rPr>
        <w:t>Δ</w:t>
      </w:r>
      <w:r w:rsidRPr="00043145">
        <w:rPr>
          <w:rFonts w:ascii="Arial" w:hAnsi="Arial" w:cs="Arial"/>
        </w:rPr>
        <w:t xml:space="preserve">ιαθέτουμε αρκετή βιβλιογραφία για την οποία </w:t>
      </w:r>
      <w:r w:rsidRPr="0072626D">
        <w:rPr>
          <w:rFonts w:ascii="Arial" w:hAnsi="Arial" w:cs="Arial"/>
          <w:b/>
        </w:rPr>
        <w:t>δυστυχώς διαπιστώνουμε ότι εντέχνως την αγνοείτε</w:t>
      </w:r>
      <w:r w:rsidRPr="00043145">
        <w:rPr>
          <w:rFonts w:ascii="Arial" w:hAnsi="Arial" w:cs="Arial"/>
        </w:rPr>
        <w:t xml:space="preserve">. Τα εν λόγω δημοσιεύματα επισημαίνουν τους κινδύνους που μπορεί να προκληθούν από το επίμαχο εμβόλιο και αναφέρεται ότι το Σύστημα Αναφοράς Ανεπιθύμητων Ενεργειών Εμβολίων, του Αμερικανικού Οργανισμού φαρμάκων VAERS του Αμερικανικού Οργανισμού Φαρμάκων και Τροφίμων (FDA)  δέχτηκε 385 αναφορές ανεπιθύμητων Ενεργειών για το εμβόλιο. Στο 66% των περιπτώσεων, δηλαδή, σε 253 περιπτώσεις χρειάσθηκε περαιτέρω διακομιδή σε ιατρείο ή νοσοκομείο. Σύμφωνα με τις αναφορές 12 ασθενείς ηλικίας 13-23 ετών νοσηλεύθηκαν σε νοσοκομείο για διάστημα έως και 5 ημερών. Μερικά από τα συμπτώματα που αναφέρθηκαν, κατά σειρά συχνότητας, ήταν : Συγκοπή (55), ζάλη (41), πυρετός (41), εξάνθημα (33), παραισθησία και υπαισθησία (32) κνησμός (31), πονοκέφαλος (19), εμετός (16), μυαλγία (13), λεμφανοδενοπάθεια (10), αρθραλγία (7), σύνδρομο Guilliain-Barre (5). </w:t>
      </w:r>
    </w:p>
    <w:p w:rsidR="0072626D" w:rsidRPr="00043145" w:rsidRDefault="0072626D" w:rsidP="0072626D">
      <w:pPr>
        <w:spacing w:line="360" w:lineRule="auto"/>
        <w:ind w:firstLine="720"/>
        <w:rPr>
          <w:rFonts w:ascii="Arial" w:hAnsi="Arial" w:cs="Arial"/>
        </w:rPr>
      </w:pPr>
      <w:r w:rsidRPr="00043145">
        <w:rPr>
          <w:rFonts w:ascii="Arial" w:hAnsi="Arial" w:cs="Arial"/>
        </w:rPr>
        <w:t xml:space="preserve">Οι παραπάνω πληροφορίες δημοσιεύθηκαν τον προηγούμενο μήνα από το Εθνικό Κέντρο Πληροφόρησης για τους εμβολιασμούς της Αμερικής (NVIC) κατόπιν επεξεργασίας των αναφορών του VAERS. </w:t>
      </w:r>
      <w:r w:rsidRPr="00043145">
        <w:rPr>
          <w:rFonts w:ascii="Arial" w:hAnsi="Arial" w:cs="Arial"/>
          <w:b/>
        </w:rPr>
        <w:t xml:space="preserve">Υπάρχουν εκτιμήσεις ότι μόνο το 1-4% των ιατρών αναφέρουν ανεπιθύμητες ενέργειες </w:t>
      </w:r>
      <w:r w:rsidRPr="00043145">
        <w:rPr>
          <w:rFonts w:ascii="Arial" w:hAnsi="Arial" w:cs="Arial"/>
          <w:b/>
        </w:rPr>
        <w:lastRenderedPageBreak/>
        <w:t>στο VAERS</w:t>
      </w:r>
      <w:r w:rsidRPr="00043145">
        <w:rPr>
          <w:rFonts w:ascii="Arial" w:hAnsi="Arial" w:cs="Arial"/>
        </w:rPr>
        <w:t>. Δηλαδή ο πραγματικός αριθμός των περιστατικών μετά την χορήγηση Gardasil</w:t>
      </w:r>
      <w:r>
        <w:rPr>
          <w:rFonts w:ascii="Arial" w:hAnsi="Arial" w:cs="Arial"/>
        </w:rPr>
        <w:t>, μπορεί να ανέρχεται σε χιλιά</w:t>
      </w:r>
      <w:r w:rsidRPr="00043145">
        <w:rPr>
          <w:rFonts w:ascii="Arial" w:hAnsi="Arial" w:cs="Arial"/>
        </w:rPr>
        <w:t xml:space="preserve">δες.  </w:t>
      </w:r>
    </w:p>
    <w:p w:rsidR="0072626D" w:rsidRPr="00043145" w:rsidRDefault="0072626D" w:rsidP="0072626D">
      <w:pPr>
        <w:spacing w:line="360" w:lineRule="auto"/>
        <w:ind w:firstLine="720"/>
        <w:rPr>
          <w:rFonts w:ascii="Arial" w:hAnsi="Arial" w:cs="Arial"/>
        </w:rPr>
      </w:pPr>
      <w:r w:rsidRPr="00043145">
        <w:rPr>
          <w:rFonts w:ascii="Arial" w:hAnsi="Arial" w:cs="Arial"/>
        </w:rPr>
        <w:t xml:space="preserve">Πρόθεσή μας δεν ήταν να δημιουργήσουμε πανικό στους συμπολίτες </w:t>
      </w:r>
      <w:r>
        <w:rPr>
          <w:rFonts w:ascii="Arial" w:hAnsi="Arial" w:cs="Arial"/>
        </w:rPr>
        <w:t xml:space="preserve">μας, </w:t>
      </w:r>
      <w:r w:rsidRPr="00043145">
        <w:rPr>
          <w:rFonts w:ascii="Arial" w:hAnsi="Arial" w:cs="Arial"/>
        </w:rPr>
        <w:t xml:space="preserve">αλλά να ενημερώσουμε </w:t>
      </w:r>
      <w:r>
        <w:rPr>
          <w:rFonts w:ascii="Arial" w:hAnsi="Arial" w:cs="Arial"/>
        </w:rPr>
        <w:t>αντικειμενικά τ</w:t>
      </w:r>
      <w:r w:rsidRPr="00043145">
        <w:rPr>
          <w:rFonts w:ascii="Arial" w:hAnsi="Arial" w:cs="Arial"/>
        </w:rPr>
        <w:t>ην κοινή γνώμη για ένα θέμα που αφορά όλους μας. Πρόθεσή μας είναι να προστατεύουμε την υγεία των παιδιών μας κάτι που θα έπρεπε και εσείς εκ της ιδιότητας σας να πράττετε</w:t>
      </w:r>
      <w:r>
        <w:rPr>
          <w:rFonts w:ascii="Arial" w:hAnsi="Arial" w:cs="Arial"/>
        </w:rPr>
        <w:t xml:space="preserve"> πολλαπλάσια από εμάς</w:t>
      </w:r>
      <w:r w:rsidRPr="00043145">
        <w:rPr>
          <w:rFonts w:ascii="Arial" w:hAnsi="Arial" w:cs="Arial"/>
        </w:rPr>
        <w:t>.</w:t>
      </w:r>
    </w:p>
    <w:p w:rsidR="0072626D" w:rsidRPr="00043145" w:rsidRDefault="0072626D" w:rsidP="0072626D">
      <w:pPr>
        <w:spacing w:line="360" w:lineRule="auto"/>
        <w:ind w:firstLine="720"/>
        <w:rPr>
          <w:rFonts w:ascii="Arial" w:hAnsi="Arial" w:cs="Arial"/>
        </w:rPr>
      </w:pPr>
      <w:r w:rsidRPr="00043145">
        <w:rPr>
          <w:rFonts w:ascii="Arial" w:hAnsi="Arial" w:cs="Arial"/>
        </w:rPr>
        <w:t xml:space="preserve">Τα κίνητρά μας δεν ήταν δόλια, άλλωστε </w:t>
      </w:r>
      <w:r w:rsidRPr="00043145">
        <w:rPr>
          <w:rFonts w:ascii="Arial" w:hAnsi="Arial" w:cs="Arial"/>
          <w:b/>
        </w:rPr>
        <w:t>δεν έχουμε καμία σχέση με συντεχνίες και ιατρικά συμφέροντα</w:t>
      </w:r>
      <w:r>
        <w:rPr>
          <w:rFonts w:ascii="Arial" w:hAnsi="Arial" w:cs="Arial"/>
        </w:rPr>
        <w:t>,</w:t>
      </w:r>
      <w:r w:rsidRPr="00043145">
        <w:rPr>
          <w:rFonts w:ascii="Arial" w:hAnsi="Arial" w:cs="Arial"/>
        </w:rPr>
        <w:t xml:space="preserve"> αλλά αποσκοπούν στην ενημέρωση του κοινού και μόνο, όπως κάνουμε εδώ και 36 χρόνια που λειτουργούμε με μοναδικό σκοπό την προστασία των ανθρώπων και πόσο μάλλον των παιδιών μας από τους κινδύνους που ελλοχεύουν.</w:t>
      </w:r>
    </w:p>
    <w:p w:rsidR="0072626D" w:rsidRPr="00043145" w:rsidRDefault="0072626D" w:rsidP="0072626D">
      <w:pPr>
        <w:spacing w:line="360" w:lineRule="auto"/>
        <w:ind w:firstLine="720"/>
        <w:rPr>
          <w:rFonts w:ascii="Arial" w:hAnsi="Arial" w:cs="Arial"/>
        </w:rPr>
      </w:pPr>
      <w:r w:rsidRPr="00043145">
        <w:rPr>
          <w:rFonts w:ascii="Arial" w:hAnsi="Arial" w:cs="Arial"/>
        </w:rPr>
        <w:t xml:space="preserve">Επίσης με το δημοσίευμά μας δεν στοιχειοθετείται και δεν πληρούται η αντικειμενική αλλά και υποκειμενική υπόσταση του άρθρου 191 του ΠΚ. Αφενός μεν </w:t>
      </w:r>
      <w:r w:rsidRPr="00043145">
        <w:rPr>
          <w:rFonts w:ascii="Arial" w:hAnsi="Arial" w:cs="Arial"/>
          <w:b/>
        </w:rPr>
        <w:t>δεν προχωρήσαμε σε διασπορά ψευδών ειδήσεων</w:t>
      </w:r>
      <w:r w:rsidRPr="00043145">
        <w:rPr>
          <w:rFonts w:ascii="Arial" w:hAnsi="Arial" w:cs="Arial"/>
        </w:rPr>
        <w:t>, καθώς όπως και ανωτέρω προκύπτει στηριχτήκαμε σε ήδη δημοσιευμένα άρθρα τόσο της Ελληνικής Εταιρίας Ομοιοπαθητικής Ιατρικής όσο και στα αποτελέσματα των μελετών και ερευνών του Εθνικού Κέντρου Πληροφόρησης για τους Εμβολιασμούς της Αμερικής (NVIC), κατόπιν επεξεργασίας των αναφορών του VAERS (Σύστημα Αναφοράς Ανεπιθύμητων Ενεργειών Εμβολίων, του Αμερικανικού Οργανισμού φαρμάκων), που</w:t>
      </w:r>
      <w:r>
        <w:rPr>
          <w:rFonts w:ascii="Arial" w:hAnsi="Arial" w:cs="Arial"/>
        </w:rPr>
        <w:t xml:space="preserve"> δεν έχ</w:t>
      </w:r>
      <w:r w:rsidRPr="00043145">
        <w:rPr>
          <w:rFonts w:ascii="Arial" w:hAnsi="Arial" w:cs="Arial"/>
        </w:rPr>
        <w:t xml:space="preserve">ουν </w:t>
      </w:r>
      <w:r>
        <w:rPr>
          <w:rFonts w:ascii="Arial" w:hAnsi="Arial" w:cs="Arial"/>
        </w:rPr>
        <w:t xml:space="preserve">σκοπό </w:t>
      </w:r>
      <w:r w:rsidRPr="00043145">
        <w:rPr>
          <w:rFonts w:ascii="Arial" w:hAnsi="Arial" w:cs="Arial"/>
        </w:rPr>
        <w:t xml:space="preserve">να επιφέρουν, ανησυχία και φόβο στους πολίτες, αφετέρου δε τα κίνητρά μας ήταν αποκλειστικά και μόνο η </w:t>
      </w:r>
      <w:r>
        <w:rPr>
          <w:rFonts w:ascii="Arial" w:hAnsi="Arial" w:cs="Arial"/>
        </w:rPr>
        <w:t xml:space="preserve">αντικειμενική </w:t>
      </w:r>
      <w:r w:rsidRPr="00043145">
        <w:rPr>
          <w:rFonts w:ascii="Arial" w:hAnsi="Arial" w:cs="Arial"/>
        </w:rPr>
        <w:t xml:space="preserve">ενημέρωση του κοινού. Άλλωστε ο εμβολιασμός δεν είναι υποχρεωτικός αλλά δυνητικός καθώς ο καθένας από εμάς σταθμίζοντας τα υπέρ αλλά και τα κατά του εκάστοτε εμβολίου αποφασίζει εάν θα το πραγματοποιήσει ή όχι.  </w:t>
      </w:r>
    </w:p>
    <w:p w:rsidR="0072626D" w:rsidRPr="00043145" w:rsidRDefault="0072626D" w:rsidP="0072626D">
      <w:pPr>
        <w:spacing w:line="360" w:lineRule="auto"/>
        <w:ind w:firstLine="720"/>
        <w:rPr>
          <w:rFonts w:ascii="Arial" w:hAnsi="Arial" w:cs="Arial"/>
        </w:rPr>
      </w:pPr>
    </w:p>
    <w:p w:rsidR="0072626D" w:rsidRPr="00043145" w:rsidRDefault="0072626D" w:rsidP="0072626D">
      <w:pPr>
        <w:spacing w:line="360" w:lineRule="auto"/>
        <w:ind w:firstLine="720"/>
        <w:jc w:val="center"/>
        <w:rPr>
          <w:rFonts w:ascii="Arial" w:hAnsi="Arial" w:cs="Arial"/>
          <w:b/>
        </w:rPr>
      </w:pPr>
      <w:r w:rsidRPr="00043145">
        <w:rPr>
          <w:rFonts w:ascii="Arial" w:hAnsi="Arial" w:cs="Arial"/>
          <w:b/>
        </w:rPr>
        <w:t>ΓΙΑ ΤΟΥΣ ΛΟΓΟΥΣ ΑΥΤΟΥΣ</w:t>
      </w:r>
    </w:p>
    <w:p w:rsidR="0072626D" w:rsidRPr="00043145" w:rsidRDefault="0072626D" w:rsidP="0072626D">
      <w:pPr>
        <w:spacing w:line="360" w:lineRule="auto"/>
        <w:ind w:firstLine="720"/>
        <w:jc w:val="center"/>
        <w:rPr>
          <w:rFonts w:ascii="Arial" w:hAnsi="Arial" w:cs="Arial"/>
        </w:rPr>
      </w:pPr>
      <w:r w:rsidRPr="00043145">
        <w:rPr>
          <w:rFonts w:ascii="Arial" w:hAnsi="Arial" w:cs="Arial"/>
        </w:rPr>
        <w:t>Επιφυλασσόμενοι παντός νομίμου δικαιώματός μας</w:t>
      </w:r>
    </w:p>
    <w:p w:rsidR="0072626D" w:rsidRPr="00043145" w:rsidRDefault="0072626D" w:rsidP="0072626D">
      <w:pPr>
        <w:spacing w:line="360" w:lineRule="auto"/>
        <w:ind w:firstLine="720"/>
        <w:jc w:val="center"/>
        <w:rPr>
          <w:rFonts w:ascii="Arial" w:hAnsi="Arial" w:cs="Arial"/>
          <w:b/>
        </w:rPr>
      </w:pPr>
      <w:r w:rsidRPr="00043145">
        <w:rPr>
          <w:rFonts w:ascii="Arial" w:hAnsi="Arial" w:cs="Arial"/>
          <w:b/>
        </w:rPr>
        <w:t>Δηλώνουμε</w:t>
      </w:r>
    </w:p>
    <w:p w:rsidR="0072626D" w:rsidRPr="00043145" w:rsidRDefault="0072626D" w:rsidP="0072626D">
      <w:pPr>
        <w:spacing w:line="360" w:lineRule="auto"/>
        <w:ind w:firstLine="720"/>
        <w:rPr>
          <w:rFonts w:ascii="Arial" w:hAnsi="Arial" w:cs="Arial"/>
        </w:rPr>
      </w:pPr>
      <w:r w:rsidRPr="00043145">
        <w:rPr>
          <w:rFonts w:ascii="Arial" w:hAnsi="Arial" w:cs="Arial"/>
        </w:rPr>
        <w:t xml:space="preserve">Ότι το δημοσίευμά μας τυγχάνει εμπεριστατωμένο και σκοπό μας ήταν με αυτό να ενημερώσουμε </w:t>
      </w:r>
      <w:r>
        <w:rPr>
          <w:rFonts w:ascii="Arial" w:hAnsi="Arial" w:cs="Arial"/>
        </w:rPr>
        <w:t xml:space="preserve">αντικειμενικά </w:t>
      </w:r>
      <w:r w:rsidRPr="00043145">
        <w:rPr>
          <w:rFonts w:ascii="Arial" w:hAnsi="Arial" w:cs="Arial"/>
        </w:rPr>
        <w:t>τους πολίτες της Ελλάδας και ιδιαίτερα γονείς και παιδιά για τους κινδύνους που εγκυμονεί ο εμβολιασμός για τον καρκίνο του τραχήλου της μήτρας (πάντα σύμφωνα με έρευνες και δημοσιεύματα που έχουν μέχρι σήμερα λάβει χώρα) και σε καμία περίπτωση η πρόκληση φόβου ή αναταραχής. Άλλωστε θέλουμε να πιστεύουμε ότι δικοί σας σκοποί</w:t>
      </w:r>
      <w:r>
        <w:rPr>
          <w:rFonts w:ascii="Arial" w:hAnsi="Arial" w:cs="Arial"/>
        </w:rPr>
        <w:t xml:space="preserve"> είναι αυτοί</w:t>
      </w:r>
      <w:r w:rsidRPr="00043145">
        <w:rPr>
          <w:rFonts w:ascii="Arial" w:hAnsi="Arial" w:cs="Arial"/>
        </w:rPr>
        <w:t>, αλλά δυστυχώς μας απογοητεύετε</w:t>
      </w:r>
      <w:r>
        <w:rPr>
          <w:rFonts w:ascii="Arial" w:hAnsi="Arial" w:cs="Arial"/>
        </w:rPr>
        <w:t xml:space="preserve"> και λυπούμαστε ιδιαίτερα γι αυτό</w:t>
      </w:r>
      <w:r w:rsidRPr="00043145">
        <w:rPr>
          <w:rFonts w:ascii="Arial" w:hAnsi="Arial" w:cs="Arial"/>
        </w:rPr>
        <w:t>.</w:t>
      </w:r>
    </w:p>
    <w:p w:rsidR="0072626D" w:rsidRPr="00043145" w:rsidRDefault="0072626D" w:rsidP="0072626D">
      <w:pPr>
        <w:spacing w:line="360" w:lineRule="auto"/>
        <w:ind w:firstLine="720"/>
        <w:jc w:val="right"/>
        <w:rPr>
          <w:rFonts w:ascii="Arial" w:hAnsi="Arial" w:cs="Arial"/>
        </w:rPr>
      </w:pPr>
    </w:p>
    <w:p w:rsidR="0072626D" w:rsidRPr="00043145" w:rsidRDefault="0072626D" w:rsidP="0072626D">
      <w:pPr>
        <w:spacing w:line="360" w:lineRule="auto"/>
        <w:ind w:firstLine="720"/>
        <w:jc w:val="right"/>
        <w:rPr>
          <w:rFonts w:ascii="Arial" w:hAnsi="Arial" w:cs="Arial"/>
        </w:rPr>
      </w:pPr>
    </w:p>
    <w:p w:rsidR="0072626D" w:rsidRPr="00043145" w:rsidRDefault="0072626D" w:rsidP="0072626D">
      <w:pPr>
        <w:spacing w:line="360" w:lineRule="auto"/>
        <w:ind w:firstLine="720"/>
        <w:jc w:val="right"/>
        <w:rPr>
          <w:rFonts w:ascii="Arial" w:hAnsi="Arial" w:cs="Arial"/>
        </w:rPr>
      </w:pPr>
      <w:r w:rsidRPr="00043145">
        <w:rPr>
          <w:rFonts w:ascii="Arial" w:hAnsi="Arial" w:cs="Arial"/>
        </w:rPr>
        <w:t>Αθήνα 2 Δεκεμβρίου 2015</w:t>
      </w:r>
    </w:p>
    <w:p w:rsidR="0072626D" w:rsidRPr="00043145" w:rsidRDefault="0072626D" w:rsidP="0072626D">
      <w:pPr>
        <w:spacing w:line="360" w:lineRule="auto"/>
        <w:ind w:firstLine="720"/>
        <w:jc w:val="right"/>
        <w:rPr>
          <w:rFonts w:ascii="Arial" w:hAnsi="Arial" w:cs="Arial"/>
        </w:rPr>
      </w:pPr>
    </w:p>
    <w:p w:rsidR="0072626D" w:rsidRPr="00043145" w:rsidRDefault="0072626D" w:rsidP="0072626D">
      <w:pPr>
        <w:spacing w:line="360" w:lineRule="auto"/>
        <w:ind w:firstLine="720"/>
        <w:jc w:val="right"/>
        <w:rPr>
          <w:rFonts w:ascii="Arial" w:hAnsi="Arial" w:cs="Arial"/>
        </w:rPr>
      </w:pPr>
      <w:r w:rsidRPr="00043145">
        <w:rPr>
          <w:rFonts w:ascii="Arial" w:hAnsi="Arial" w:cs="Arial"/>
        </w:rPr>
        <w:t>Παναγιώτης Χριστοδουλάκης</w:t>
      </w:r>
    </w:p>
    <w:p w:rsidR="0072626D" w:rsidRPr="00043145" w:rsidRDefault="0072626D" w:rsidP="0072626D">
      <w:pPr>
        <w:spacing w:line="360" w:lineRule="auto"/>
        <w:ind w:firstLine="720"/>
        <w:jc w:val="right"/>
        <w:rPr>
          <w:rFonts w:ascii="Arial" w:hAnsi="Arial" w:cs="Arial"/>
        </w:rPr>
      </w:pPr>
      <w:r w:rsidRPr="00043145">
        <w:rPr>
          <w:rFonts w:ascii="Arial" w:hAnsi="Arial" w:cs="Arial"/>
        </w:rPr>
        <w:t xml:space="preserve">Πρόεδρος </w:t>
      </w:r>
    </w:p>
    <w:p w:rsidR="0072626D" w:rsidRPr="00043145" w:rsidRDefault="0072626D" w:rsidP="0072626D">
      <w:pPr>
        <w:spacing w:line="360" w:lineRule="auto"/>
        <w:ind w:firstLine="720"/>
        <w:jc w:val="center"/>
        <w:rPr>
          <w:rFonts w:ascii="Arial" w:hAnsi="Arial" w:cs="Arial"/>
        </w:rPr>
      </w:pPr>
    </w:p>
    <w:p w:rsidR="00890F32" w:rsidRDefault="00890F32"/>
    <w:p w:rsidR="00890F32" w:rsidRDefault="00890F32"/>
    <w:p w:rsidR="001848BB" w:rsidRDefault="001848BB" w:rsidP="00AD71C1">
      <w:pPr>
        <w:rPr>
          <w:rFonts w:ascii="Arial" w:hAnsi="Arial" w:cs="Arial"/>
          <w:sz w:val="20"/>
          <w:szCs w:val="20"/>
        </w:rPr>
      </w:pPr>
    </w:p>
    <w:p w:rsidR="001848BB" w:rsidRDefault="001848BB" w:rsidP="00AD71C1">
      <w:pPr>
        <w:rPr>
          <w:rFonts w:ascii="Arial" w:hAnsi="Arial" w:cs="Arial"/>
          <w:sz w:val="20"/>
          <w:szCs w:val="20"/>
        </w:rPr>
      </w:pPr>
    </w:p>
    <w:p w:rsidR="001848BB" w:rsidRDefault="001848BB" w:rsidP="00AD71C1">
      <w:pPr>
        <w:rPr>
          <w:rFonts w:ascii="Arial" w:hAnsi="Arial" w:cs="Arial"/>
          <w:sz w:val="20"/>
          <w:szCs w:val="20"/>
        </w:rPr>
      </w:pPr>
    </w:p>
    <w:p w:rsidR="001848BB" w:rsidRDefault="001848BB" w:rsidP="00AD71C1">
      <w:pPr>
        <w:rPr>
          <w:rFonts w:ascii="Arial" w:hAnsi="Arial" w:cs="Arial"/>
          <w:sz w:val="20"/>
          <w:szCs w:val="20"/>
        </w:rPr>
      </w:pPr>
    </w:p>
    <w:p w:rsidR="001848BB" w:rsidRDefault="001848BB" w:rsidP="00AD71C1">
      <w:pPr>
        <w:rPr>
          <w:rFonts w:ascii="Arial" w:hAnsi="Arial" w:cs="Arial"/>
          <w:sz w:val="20"/>
          <w:szCs w:val="20"/>
        </w:rPr>
      </w:pPr>
    </w:p>
    <w:sectPr w:rsidR="001848BB" w:rsidSect="000B2F9F">
      <w:headerReference w:type="even" r:id="rId9"/>
      <w:headerReference w:type="default" r:id="rId10"/>
      <w:footerReference w:type="default" r:id="rId11"/>
      <w:pgSz w:w="11907" w:h="16840" w:code="9"/>
      <w:pgMar w:top="2880" w:right="850" w:bottom="850" w:left="85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45" w:rsidRDefault="00216E45" w:rsidP="00521F69">
      <w:r>
        <w:separator/>
      </w:r>
    </w:p>
  </w:endnote>
  <w:endnote w:type="continuationSeparator" w:id="0">
    <w:p w:rsidR="00216E45" w:rsidRDefault="00216E45" w:rsidP="0052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439"/>
      <w:docPartObj>
        <w:docPartGallery w:val="Page Numbers (Bottom of Page)"/>
        <w:docPartUnique/>
      </w:docPartObj>
    </w:sdtPr>
    <w:sdtEndPr/>
    <w:sdtContent>
      <w:p w:rsidR="009266DA" w:rsidRDefault="008E2502">
        <w:pPr>
          <w:pStyle w:val="a4"/>
          <w:jc w:val="center"/>
        </w:pPr>
        <w:r>
          <w:fldChar w:fldCharType="begin"/>
        </w:r>
        <w:r>
          <w:instrText xml:space="preserve"> PAGE   \* MERGEFORMAT </w:instrText>
        </w:r>
        <w:r>
          <w:fldChar w:fldCharType="separate"/>
        </w:r>
        <w:r w:rsidR="00BC30A1">
          <w:rPr>
            <w:noProof/>
          </w:rPr>
          <w:t>1</w:t>
        </w:r>
        <w:r>
          <w:rPr>
            <w:noProof/>
          </w:rPr>
          <w:fldChar w:fldCharType="end"/>
        </w:r>
      </w:p>
    </w:sdtContent>
  </w:sdt>
  <w:p w:rsidR="009D1079" w:rsidRPr="007D744E" w:rsidRDefault="009D1079" w:rsidP="007D7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45" w:rsidRDefault="00216E45" w:rsidP="00521F69">
      <w:r>
        <w:separator/>
      </w:r>
    </w:p>
  </w:footnote>
  <w:footnote w:type="continuationSeparator" w:id="0">
    <w:p w:rsidR="00216E45" w:rsidRDefault="00216E45" w:rsidP="0052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79" w:rsidRDefault="009D107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79" w:rsidRDefault="009D1079" w:rsidP="009D1079">
    <w:pPr>
      <w:tabs>
        <w:tab w:val="left" w:pos="284"/>
        <w:tab w:val="center" w:pos="4536"/>
      </w:tabs>
      <w:jc w:val="center"/>
      <w:rPr>
        <w:rFonts w:ascii="Palatino Linotype" w:hAnsi="Palatino Linotype"/>
        <w:b/>
        <w:color w:val="008000"/>
        <w:position w:val="12"/>
        <w:lang w:val="en-US"/>
      </w:rPr>
    </w:pPr>
    <w:r>
      <w:rPr>
        <w:rFonts w:ascii="Palatino Linotype" w:hAnsi="Palatino Linotype"/>
        <w:b/>
        <w:noProof/>
        <w:color w:val="008000"/>
        <w:position w:val="12"/>
        <w:sz w:val="32"/>
        <w:szCs w:val="32"/>
        <w:lang w:eastAsia="el-GR"/>
      </w:rPr>
      <w:drawing>
        <wp:anchor distT="0" distB="0" distL="114300" distR="114300" simplePos="0" relativeHeight="251659264" behindDoc="0" locked="0" layoutInCell="1" allowOverlap="1">
          <wp:simplePos x="0" y="0"/>
          <wp:positionH relativeFrom="column">
            <wp:posOffset>5346065</wp:posOffset>
          </wp:positionH>
          <wp:positionV relativeFrom="paragraph">
            <wp:posOffset>-93345</wp:posOffset>
          </wp:positionV>
          <wp:extent cx="628650" cy="59055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28650" cy="590550"/>
                  </a:xfrm>
                  <a:prstGeom prst="rect">
                    <a:avLst/>
                  </a:prstGeom>
                  <a:noFill/>
                  <a:ln w="9525">
                    <a:noFill/>
                    <a:miter lim="800000"/>
                    <a:headEnd/>
                    <a:tailEnd/>
                  </a:ln>
                </pic:spPr>
              </pic:pic>
            </a:graphicData>
          </a:graphic>
        </wp:anchor>
      </w:drawing>
    </w:r>
    <w:r>
      <w:rPr>
        <w:rFonts w:ascii="Palatino Linotype" w:hAnsi="Palatino Linotype"/>
        <w:b/>
        <w:noProof/>
        <w:color w:val="008000"/>
        <w:position w:val="12"/>
        <w:sz w:val="32"/>
        <w:szCs w:val="32"/>
        <w:lang w:eastAsia="el-GR"/>
      </w:rPr>
      <w:drawing>
        <wp:anchor distT="0" distB="0" distL="114300" distR="114300" simplePos="0" relativeHeight="251658240" behindDoc="0" locked="0" layoutInCell="1" allowOverlap="1">
          <wp:simplePos x="0" y="0"/>
          <wp:positionH relativeFrom="column">
            <wp:posOffset>412115</wp:posOffset>
          </wp:positionH>
          <wp:positionV relativeFrom="paragraph">
            <wp:posOffset>-93345</wp:posOffset>
          </wp:positionV>
          <wp:extent cx="800100" cy="80010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572BB5">
      <w:rPr>
        <w:rFonts w:ascii="Palatino Linotype" w:hAnsi="Palatino Linotype"/>
        <w:b/>
        <w:color w:val="008000"/>
        <w:position w:val="12"/>
        <w:sz w:val="32"/>
        <w:szCs w:val="32"/>
      </w:rPr>
      <w:t>ΠΑ</w:t>
    </w:r>
    <w:r w:rsidRPr="00572BB5">
      <w:rPr>
        <w:rFonts w:ascii="Palatino Linotype" w:hAnsi="Palatino Linotype"/>
        <w:b/>
        <w:color w:val="008000"/>
        <w:position w:val="12"/>
      </w:rPr>
      <w:t>ΝΕΛΛΗΝΙΟ</w:t>
    </w:r>
    <w:r w:rsidRPr="00572BB5">
      <w:rPr>
        <w:rFonts w:ascii="Palatino Linotype" w:hAnsi="Palatino Linotype"/>
        <w:b/>
        <w:color w:val="008000"/>
        <w:position w:val="12"/>
        <w:sz w:val="32"/>
        <w:szCs w:val="32"/>
      </w:rPr>
      <w:t>Κ</w:t>
    </w:r>
    <w:r w:rsidRPr="00572BB5">
      <w:rPr>
        <w:rFonts w:ascii="Palatino Linotype" w:hAnsi="Palatino Linotype"/>
        <w:b/>
        <w:color w:val="008000"/>
        <w:position w:val="12"/>
      </w:rPr>
      <w:t>ΕΝΤΡΟ</w:t>
    </w:r>
    <w:r w:rsidRPr="00572BB5">
      <w:rPr>
        <w:rFonts w:ascii="Palatino Linotype" w:hAnsi="Palatino Linotype"/>
        <w:b/>
        <w:color w:val="008000"/>
        <w:position w:val="12"/>
        <w:sz w:val="32"/>
        <w:szCs w:val="32"/>
      </w:rPr>
      <w:t>Ο</w:t>
    </w:r>
    <w:r w:rsidRPr="00572BB5">
      <w:rPr>
        <w:rFonts w:ascii="Palatino Linotype" w:hAnsi="Palatino Linotype"/>
        <w:b/>
        <w:color w:val="008000"/>
        <w:position w:val="12"/>
      </w:rPr>
      <w:t>ΙΚΟΛΟΓΙΚΩΝ</w:t>
    </w:r>
    <w:r w:rsidRPr="00572BB5">
      <w:rPr>
        <w:rFonts w:ascii="Palatino Linotype" w:hAnsi="Palatino Linotype"/>
        <w:b/>
        <w:color w:val="008000"/>
        <w:position w:val="12"/>
        <w:sz w:val="32"/>
        <w:szCs w:val="32"/>
      </w:rPr>
      <w:t>Ε</w:t>
    </w:r>
    <w:r w:rsidRPr="00572BB5">
      <w:rPr>
        <w:rFonts w:ascii="Palatino Linotype" w:hAnsi="Palatino Linotype"/>
        <w:b/>
        <w:color w:val="008000"/>
        <w:position w:val="12"/>
      </w:rPr>
      <w:t>ΡΕΥΝΩΝ</w:t>
    </w:r>
  </w:p>
  <w:p w:rsidR="009D1079" w:rsidRPr="00EE26D3" w:rsidRDefault="00BC30A1" w:rsidP="009D1079">
    <w:pPr>
      <w:tabs>
        <w:tab w:val="left" w:pos="284"/>
        <w:tab w:val="center" w:pos="4536"/>
      </w:tabs>
      <w:jc w:val="center"/>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5237480</wp:posOffset>
              </wp:positionH>
              <wp:positionV relativeFrom="paragraph">
                <wp:posOffset>205740</wp:posOffset>
              </wp:positionV>
              <wp:extent cx="839470" cy="314325"/>
              <wp:effectExtent l="0" t="0" r="0" b="3810"/>
              <wp:wrapNone/>
              <wp:docPr id="1"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079" w:rsidRPr="00714942" w:rsidRDefault="009D1079" w:rsidP="00FD4479">
                          <w:pPr>
                            <w:autoSpaceDE w:val="0"/>
                            <w:autoSpaceDN w:val="0"/>
                            <w:adjustRightInd w:val="0"/>
                            <w:jc w:val="center"/>
                            <w:rPr>
                              <w:rFonts w:ascii="Bookman Old Style" w:hAnsi="Bookman Old Style" w:cs="Bookman Old Style"/>
                              <w:b/>
                              <w:bCs/>
                              <w:color w:val="000000"/>
                              <w:sz w:val="10"/>
                              <w:szCs w:val="10"/>
                              <w:lang w:val="en-US"/>
                            </w:rPr>
                          </w:pPr>
                          <w:r w:rsidRPr="00714942">
                            <w:rPr>
                              <w:rFonts w:ascii="Bookman Old Style" w:hAnsi="Bookman Old Style" w:cs="Bookman Old Style"/>
                              <w:b/>
                              <w:bCs/>
                              <w:color w:val="000000"/>
                              <w:sz w:val="10"/>
                              <w:szCs w:val="10"/>
                              <w:lang w:val="en-US"/>
                            </w:rPr>
                            <w:t>CERTIFIED M.S.</w:t>
                          </w:r>
                        </w:p>
                        <w:p w:rsidR="009D1079" w:rsidRPr="00FD4479" w:rsidRDefault="009D1079" w:rsidP="00FD4479">
                          <w:pPr>
                            <w:autoSpaceDE w:val="0"/>
                            <w:autoSpaceDN w:val="0"/>
                            <w:adjustRightInd w:val="0"/>
                            <w:jc w:val="center"/>
                            <w:rPr>
                              <w:rFonts w:ascii="Bookman Old Style" w:hAnsi="Bookman Old Style" w:cs="Bookman Old Style"/>
                              <w:b/>
                              <w:bCs/>
                              <w:color w:val="000000"/>
                              <w:sz w:val="10"/>
                              <w:szCs w:val="10"/>
                              <w:lang w:val="en-US"/>
                            </w:rPr>
                          </w:pPr>
                          <w:r w:rsidRPr="00714942">
                            <w:rPr>
                              <w:rFonts w:ascii="Bookman Old Style" w:hAnsi="Bookman Old Style" w:cs="Bookman Old Style"/>
                              <w:b/>
                              <w:bCs/>
                              <w:color w:val="000000"/>
                              <w:sz w:val="10"/>
                              <w:szCs w:val="10"/>
                              <w:lang w:val="en-US"/>
                            </w:rPr>
                            <w:t>ISO 9001:2008 1211/</w:t>
                          </w:r>
                          <w:r w:rsidRPr="00714942">
                            <w:rPr>
                              <w:rFonts w:ascii="Bookman Old Style" w:hAnsi="Bookman Old Style" w:cs="Bookman Old Style"/>
                              <w:b/>
                              <w:bCs/>
                              <w:color w:val="000000"/>
                              <w:sz w:val="10"/>
                              <w:szCs w:val="10"/>
                            </w:rPr>
                            <w:t>Δ</w:t>
                          </w:r>
                          <w:r w:rsidRPr="00714942">
                            <w:rPr>
                              <w:rFonts w:ascii="Bookman Old Style" w:hAnsi="Bookman Old Style" w:cs="Bookman Old Style"/>
                              <w:b/>
                              <w:bCs/>
                              <w:color w:val="000000"/>
                              <w:sz w:val="10"/>
                              <w:szCs w:val="10"/>
                              <w:lang w:val="en-US"/>
                            </w:rPr>
                            <w:t>/</w:t>
                          </w:r>
                          <w:r w:rsidRPr="00FD4479">
                            <w:rPr>
                              <w:rFonts w:ascii="Bookman Old Style" w:hAnsi="Bookman Old Style" w:cs="Bookman Old Style"/>
                              <w:b/>
                              <w:bCs/>
                              <w:color w:val="000000"/>
                              <w:sz w:val="10"/>
                              <w:szCs w:val="10"/>
                              <w:lang w:val="en-US"/>
                            </w:rPr>
                            <w:t>20</w:t>
                          </w:r>
                          <w:r w:rsidRPr="00714942">
                            <w:rPr>
                              <w:rFonts w:ascii="Bookman Old Style" w:hAnsi="Bookman Old Style" w:cs="Bookman Old Style"/>
                              <w:b/>
                              <w:bCs/>
                              <w:color w:val="000000"/>
                              <w:sz w:val="10"/>
                              <w:szCs w:val="10"/>
                              <w:lang w:val="en-US"/>
                            </w:rPr>
                            <w:t>12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412.4pt;margin-top:16.2pt;width:66.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" filled="f" stroked="f">
              <v:textbox>
                <w:txbxContent>
                  <w:p w:rsidR="009D1079" w:rsidRPr="00714942" w:rsidRDefault="009D1079" w:rsidP="00FD4479">
                    <w:pPr>
                      <w:autoSpaceDE w:val="0"/>
                      <w:autoSpaceDN w:val="0"/>
                      <w:adjustRightInd w:val="0"/>
                      <w:jc w:val="center"/>
                      <w:rPr>
                        <w:rFonts w:ascii="Bookman Old Style" w:hAnsi="Bookman Old Style" w:cs="Bookman Old Style"/>
                        <w:b/>
                        <w:bCs/>
                        <w:color w:val="000000"/>
                        <w:sz w:val="10"/>
                        <w:szCs w:val="10"/>
                        <w:lang w:val="en-US"/>
                      </w:rPr>
                    </w:pPr>
                    <w:r w:rsidRPr="00714942">
                      <w:rPr>
                        <w:rFonts w:ascii="Bookman Old Style" w:hAnsi="Bookman Old Style" w:cs="Bookman Old Style"/>
                        <w:b/>
                        <w:bCs/>
                        <w:color w:val="000000"/>
                        <w:sz w:val="10"/>
                        <w:szCs w:val="10"/>
                        <w:lang w:val="en-US"/>
                      </w:rPr>
                      <w:t>CERTIFIED M.S.</w:t>
                    </w:r>
                  </w:p>
                  <w:p w:rsidR="009D1079" w:rsidRPr="00FD4479" w:rsidRDefault="009D1079" w:rsidP="00FD4479">
                    <w:pPr>
                      <w:autoSpaceDE w:val="0"/>
                      <w:autoSpaceDN w:val="0"/>
                      <w:adjustRightInd w:val="0"/>
                      <w:jc w:val="center"/>
                      <w:rPr>
                        <w:rFonts w:ascii="Bookman Old Style" w:hAnsi="Bookman Old Style" w:cs="Bookman Old Style"/>
                        <w:b/>
                        <w:bCs/>
                        <w:color w:val="000000"/>
                        <w:sz w:val="10"/>
                        <w:szCs w:val="10"/>
                        <w:lang w:val="en-US"/>
                      </w:rPr>
                    </w:pPr>
                    <w:r w:rsidRPr="00714942">
                      <w:rPr>
                        <w:rFonts w:ascii="Bookman Old Style" w:hAnsi="Bookman Old Style" w:cs="Bookman Old Style"/>
                        <w:b/>
                        <w:bCs/>
                        <w:color w:val="000000"/>
                        <w:sz w:val="10"/>
                        <w:szCs w:val="10"/>
                        <w:lang w:val="en-US"/>
                      </w:rPr>
                      <w:t>ISO 9001:2008 1211/</w:t>
                    </w:r>
                    <w:r w:rsidRPr="00714942">
                      <w:rPr>
                        <w:rFonts w:ascii="Bookman Old Style" w:hAnsi="Bookman Old Style" w:cs="Bookman Old Style"/>
                        <w:b/>
                        <w:bCs/>
                        <w:color w:val="000000"/>
                        <w:sz w:val="10"/>
                        <w:szCs w:val="10"/>
                      </w:rPr>
                      <w:t>Δ</w:t>
                    </w:r>
                    <w:r w:rsidRPr="00714942">
                      <w:rPr>
                        <w:rFonts w:ascii="Bookman Old Style" w:hAnsi="Bookman Old Style" w:cs="Bookman Old Style"/>
                        <w:b/>
                        <w:bCs/>
                        <w:color w:val="000000"/>
                        <w:sz w:val="10"/>
                        <w:szCs w:val="10"/>
                        <w:lang w:val="en-US"/>
                      </w:rPr>
                      <w:t>/</w:t>
                    </w:r>
                    <w:r w:rsidRPr="00FD4479">
                      <w:rPr>
                        <w:rFonts w:ascii="Bookman Old Style" w:hAnsi="Bookman Old Style" w:cs="Bookman Old Style"/>
                        <w:b/>
                        <w:bCs/>
                        <w:color w:val="000000"/>
                        <w:sz w:val="10"/>
                        <w:szCs w:val="10"/>
                        <w:lang w:val="en-US"/>
                      </w:rPr>
                      <w:t>20</w:t>
                    </w:r>
                    <w:r w:rsidRPr="00714942">
                      <w:rPr>
                        <w:rFonts w:ascii="Bookman Old Style" w:hAnsi="Bookman Old Style" w:cs="Bookman Old Style"/>
                        <w:b/>
                        <w:bCs/>
                        <w:color w:val="000000"/>
                        <w:sz w:val="10"/>
                        <w:szCs w:val="10"/>
                        <w:lang w:val="en-US"/>
                      </w:rPr>
                      <w:t>12</w:t>
                    </w:r>
                  </w:p>
                </w:txbxContent>
              </v:textbox>
            </v:shape>
          </w:pict>
        </mc:Fallback>
      </mc:AlternateContent>
    </w:r>
    <w:r w:rsidR="009D1079" w:rsidRPr="00572BB5">
      <w:rPr>
        <w:rFonts w:ascii="Palatino Linotype" w:hAnsi="Palatino Linotype"/>
        <w:b/>
        <w:color w:val="008000"/>
        <w:position w:val="12"/>
        <w:lang w:val="en-US"/>
      </w:rPr>
      <w:t>PANHELLENIC CENTER OF ECOLOGICAL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828"/>
    <w:multiLevelType w:val="hybridMultilevel"/>
    <w:tmpl w:val="A86CD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6131A"/>
    <w:multiLevelType w:val="hybridMultilevel"/>
    <w:tmpl w:val="1954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413B4"/>
    <w:multiLevelType w:val="hybridMultilevel"/>
    <w:tmpl w:val="450E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055ED"/>
    <w:multiLevelType w:val="hybridMultilevel"/>
    <w:tmpl w:val="27F06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A1FB0"/>
    <w:multiLevelType w:val="hybridMultilevel"/>
    <w:tmpl w:val="B3E4B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A5379"/>
    <w:multiLevelType w:val="hybridMultilevel"/>
    <w:tmpl w:val="2AE0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A4B71"/>
    <w:multiLevelType w:val="hybridMultilevel"/>
    <w:tmpl w:val="ECA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D3596"/>
    <w:multiLevelType w:val="hybridMultilevel"/>
    <w:tmpl w:val="8020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33424"/>
    <w:multiLevelType w:val="hybridMultilevel"/>
    <w:tmpl w:val="0A2A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C2E35"/>
    <w:multiLevelType w:val="hybridMultilevel"/>
    <w:tmpl w:val="E0EC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F3C9B"/>
    <w:multiLevelType w:val="hybridMultilevel"/>
    <w:tmpl w:val="36A85DB8"/>
    <w:lvl w:ilvl="0" w:tplc="FC2CDDD0">
      <w:start w:val="40"/>
      <w:numFmt w:val="bullet"/>
      <w:lvlText w:val="-"/>
      <w:lvlJc w:val="left"/>
      <w:pPr>
        <w:ind w:left="3015" w:hanging="360"/>
      </w:pPr>
      <w:rPr>
        <w:rFonts w:ascii="Calibri" w:eastAsiaTheme="minorHAnsi" w:hAnsi="Calibri" w:cstheme="minorBidi"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2"/>
  </w:num>
  <w:num w:numId="6">
    <w:abstractNumId w:val="1"/>
  </w:num>
  <w:num w:numId="7">
    <w:abstractNumId w:val="4"/>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69"/>
    <w:rsid w:val="000B2F9F"/>
    <w:rsid w:val="00125BDB"/>
    <w:rsid w:val="00170A43"/>
    <w:rsid w:val="001735B3"/>
    <w:rsid w:val="00183802"/>
    <w:rsid w:val="001848BB"/>
    <w:rsid w:val="00185FC6"/>
    <w:rsid w:val="00195888"/>
    <w:rsid w:val="001B0D0B"/>
    <w:rsid w:val="001D1FDB"/>
    <w:rsid w:val="001E03FB"/>
    <w:rsid w:val="001E3B6C"/>
    <w:rsid w:val="00216E45"/>
    <w:rsid w:val="002460A9"/>
    <w:rsid w:val="002E7294"/>
    <w:rsid w:val="002E72C9"/>
    <w:rsid w:val="00301A93"/>
    <w:rsid w:val="00314BA9"/>
    <w:rsid w:val="00347E5B"/>
    <w:rsid w:val="00381C95"/>
    <w:rsid w:val="0039174D"/>
    <w:rsid w:val="003943D7"/>
    <w:rsid w:val="003D7E1F"/>
    <w:rsid w:val="00407A65"/>
    <w:rsid w:val="00407C4E"/>
    <w:rsid w:val="004277EF"/>
    <w:rsid w:val="0045322F"/>
    <w:rsid w:val="004E5377"/>
    <w:rsid w:val="00521F69"/>
    <w:rsid w:val="0053016D"/>
    <w:rsid w:val="0053019C"/>
    <w:rsid w:val="00536E78"/>
    <w:rsid w:val="00572252"/>
    <w:rsid w:val="005C04E6"/>
    <w:rsid w:val="00633A96"/>
    <w:rsid w:val="00652B7E"/>
    <w:rsid w:val="00661385"/>
    <w:rsid w:val="006A2418"/>
    <w:rsid w:val="006C5BD5"/>
    <w:rsid w:val="006F106A"/>
    <w:rsid w:val="0071175A"/>
    <w:rsid w:val="00714942"/>
    <w:rsid w:val="007252A2"/>
    <w:rsid w:val="0072626D"/>
    <w:rsid w:val="00735989"/>
    <w:rsid w:val="00746038"/>
    <w:rsid w:val="0078799E"/>
    <w:rsid w:val="007B7D9C"/>
    <w:rsid w:val="007D744E"/>
    <w:rsid w:val="007E6AB9"/>
    <w:rsid w:val="007F6434"/>
    <w:rsid w:val="00837D3A"/>
    <w:rsid w:val="008566CB"/>
    <w:rsid w:val="0087427C"/>
    <w:rsid w:val="00890F32"/>
    <w:rsid w:val="008C63A2"/>
    <w:rsid w:val="008C6846"/>
    <w:rsid w:val="008D137B"/>
    <w:rsid w:val="008D288D"/>
    <w:rsid w:val="008E2502"/>
    <w:rsid w:val="009065D2"/>
    <w:rsid w:val="009266DA"/>
    <w:rsid w:val="009403DF"/>
    <w:rsid w:val="009578D9"/>
    <w:rsid w:val="00993EF2"/>
    <w:rsid w:val="009A5129"/>
    <w:rsid w:val="009A74FD"/>
    <w:rsid w:val="009D1079"/>
    <w:rsid w:val="00A152A8"/>
    <w:rsid w:val="00A257D2"/>
    <w:rsid w:val="00A530D3"/>
    <w:rsid w:val="00A739CE"/>
    <w:rsid w:val="00A834CE"/>
    <w:rsid w:val="00A97BA4"/>
    <w:rsid w:val="00AA5D6A"/>
    <w:rsid w:val="00AD71C1"/>
    <w:rsid w:val="00B16F9A"/>
    <w:rsid w:val="00B26122"/>
    <w:rsid w:val="00B70D1E"/>
    <w:rsid w:val="00B94BD3"/>
    <w:rsid w:val="00BB61C1"/>
    <w:rsid w:val="00BB66CF"/>
    <w:rsid w:val="00BC30A1"/>
    <w:rsid w:val="00BC785C"/>
    <w:rsid w:val="00C30629"/>
    <w:rsid w:val="00C37164"/>
    <w:rsid w:val="00C47F90"/>
    <w:rsid w:val="00CD13BE"/>
    <w:rsid w:val="00CD1B22"/>
    <w:rsid w:val="00CE73A8"/>
    <w:rsid w:val="00D37052"/>
    <w:rsid w:val="00D54C19"/>
    <w:rsid w:val="00D60F18"/>
    <w:rsid w:val="00D63F76"/>
    <w:rsid w:val="00D75A9E"/>
    <w:rsid w:val="00D84AFD"/>
    <w:rsid w:val="00DA7806"/>
    <w:rsid w:val="00DD070B"/>
    <w:rsid w:val="00DE21E6"/>
    <w:rsid w:val="00DF0CB0"/>
    <w:rsid w:val="00E15170"/>
    <w:rsid w:val="00E97FF0"/>
    <w:rsid w:val="00EE26D3"/>
    <w:rsid w:val="00EF66B5"/>
    <w:rsid w:val="00F02901"/>
    <w:rsid w:val="00F10825"/>
    <w:rsid w:val="00F42FD5"/>
    <w:rsid w:val="00F6003B"/>
    <w:rsid w:val="00F755B5"/>
    <w:rsid w:val="00FD4479"/>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69"/>
    <w:pPr>
      <w:jc w:val="both"/>
    </w:pPr>
    <w:rPr>
      <w:sz w:val="22"/>
      <w:szCs w:val="22"/>
      <w:lang w:val="el-GR"/>
    </w:rPr>
  </w:style>
  <w:style w:type="paragraph" w:styleId="2">
    <w:name w:val="heading 2"/>
    <w:basedOn w:val="a"/>
    <w:next w:val="a"/>
    <w:link w:val="2Char"/>
    <w:uiPriority w:val="9"/>
    <w:unhideWhenUsed/>
    <w:qFormat/>
    <w:rsid w:val="0072626D"/>
    <w:pPr>
      <w:spacing w:before="200" w:line="276" w:lineRule="auto"/>
      <w:jc w:val="left"/>
      <w:outlineLvl w:val="1"/>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F69"/>
    <w:pPr>
      <w:tabs>
        <w:tab w:val="center" w:pos="4680"/>
        <w:tab w:val="right" w:pos="9360"/>
      </w:tabs>
    </w:pPr>
  </w:style>
  <w:style w:type="character" w:customStyle="1" w:styleId="Char">
    <w:name w:val="Κεφαλίδα Char"/>
    <w:basedOn w:val="a0"/>
    <w:link w:val="a3"/>
    <w:uiPriority w:val="99"/>
    <w:rsid w:val="00521F69"/>
  </w:style>
  <w:style w:type="paragraph" w:styleId="a4">
    <w:name w:val="footer"/>
    <w:basedOn w:val="a"/>
    <w:link w:val="Char0"/>
    <w:uiPriority w:val="99"/>
    <w:unhideWhenUsed/>
    <w:rsid w:val="00521F69"/>
    <w:pPr>
      <w:tabs>
        <w:tab w:val="center" w:pos="4680"/>
        <w:tab w:val="right" w:pos="9360"/>
      </w:tabs>
    </w:pPr>
  </w:style>
  <w:style w:type="character" w:customStyle="1" w:styleId="Char0">
    <w:name w:val="Υποσέλιδο Char"/>
    <w:basedOn w:val="a0"/>
    <w:link w:val="a4"/>
    <w:uiPriority w:val="99"/>
    <w:rsid w:val="00521F69"/>
  </w:style>
  <w:style w:type="character" w:styleId="-">
    <w:name w:val="Hyperlink"/>
    <w:semiHidden/>
    <w:unhideWhenUsed/>
    <w:rsid w:val="00CD1B22"/>
    <w:rPr>
      <w:color w:val="0000FF"/>
      <w:u w:val="single"/>
    </w:rPr>
  </w:style>
  <w:style w:type="paragraph" w:styleId="a5">
    <w:name w:val="Balloon Text"/>
    <w:basedOn w:val="a"/>
    <w:link w:val="Char1"/>
    <w:uiPriority w:val="99"/>
    <w:semiHidden/>
    <w:unhideWhenUsed/>
    <w:rsid w:val="00EE26D3"/>
    <w:rPr>
      <w:rFonts w:ascii="Tahoma" w:hAnsi="Tahoma" w:cs="Tahoma"/>
      <w:sz w:val="16"/>
      <w:szCs w:val="16"/>
    </w:rPr>
  </w:style>
  <w:style w:type="character" w:customStyle="1" w:styleId="Char1">
    <w:name w:val="Κείμενο πλαισίου Char"/>
    <w:basedOn w:val="a0"/>
    <w:link w:val="a5"/>
    <w:uiPriority w:val="99"/>
    <w:semiHidden/>
    <w:rsid w:val="00EE26D3"/>
    <w:rPr>
      <w:rFonts w:ascii="Tahoma" w:hAnsi="Tahoma" w:cs="Tahoma"/>
      <w:sz w:val="16"/>
      <w:szCs w:val="16"/>
      <w:lang w:val="el-GR"/>
    </w:rPr>
  </w:style>
  <w:style w:type="paragraph" w:styleId="a6">
    <w:name w:val="List Paragraph"/>
    <w:basedOn w:val="a"/>
    <w:uiPriority w:val="34"/>
    <w:qFormat/>
    <w:rsid w:val="00746038"/>
    <w:pPr>
      <w:spacing w:after="100" w:afterAutospacing="1"/>
      <w:ind w:left="720"/>
      <w:contextualSpacing/>
      <w:jc w:val="left"/>
    </w:pPr>
    <w:rPr>
      <w:rFonts w:asciiTheme="minorHAnsi" w:eastAsiaTheme="minorHAnsi" w:hAnsiTheme="minorHAnsi" w:cstheme="minorBidi"/>
      <w:lang w:val="en-US"/>
    </w:rPr>
  </w:style>
  <w:style w:type="table" w:styleId="a7">
    <w:name w:val="Table Grid"/>
    <w:basedOn w:val="a1"/>
    <w:uiPriority w:val="59"/>
    <w:rsid w:val="00DF0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890F32"/>
    <w:pPr>
      <w:spacing w:before="100" w:beforeAutospacing="1" w:after="100" w:afterAutospacing="1"/>
      <w:jc w:val="left"/>
    </w:pPr>
    <w:rPr>
      <w:rFonts w:ascii="Times New Roman" w:eastAsia="Times New Roman" w:hAnsi="Times New Roman"/>
      <w:sz w:val="24"/>
      <w:szCs w:val="24"/>
      <w:lang w:val="en-US"/>
    </w:rPr>
  </w:style>
  <w:style w:type="character" w:customStyle="1" w:styleId="2Char">
    <w:name w:val="Επικεφαλίδα 2 Char"/>
    <w:basedOn w:val="a0"/>
    <w:link w:val="2"/>
    <w:uiPriority w:val="9"/>
    <w:rsid w:val="0072626D"/>
    <w:rPr>
      <w:rFonts w:ascii="Cambria" w:eastAsia="Times New Roman" w:hAnsi="Cambria"/>
      <w:b/>
      <w:bCs/>
      <w:sz w:val="26"/>
      <w:szCs w:val="26"/>
      <w:lang w:bidi="en-US"/>
    </w:rPr>
  </w:style>
  <w:style w:type="character" w:customStyle="1" w:styleId="apple-converted-space">
    <w:name w:val="apple-converted-space"/>
    <w:basedOn w:val="a0"/>
    <w:rsid w:val="00726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69"/>
    <w:pPr>
      <w:jc w:val="both"/>
    </w:pPr>
    <w:rPr>
      <w:sz w:val="22"/>
      <w:szCs w:val="22"/>
      <w:lang w:val="el-GR"/>
    </w:rPr>
  </w:style>
  <w:style w:type="paragraph" w:styleId="2">
    <w:name w:val="heading 2"/>
    <w:basedOn w:val="a"/>
    <w:next w:val="a"/>
    <w:link w:val="2Char"/>
    <w:uiPriority w:val="9"/>
    <w:unhideWhenUsed/>
    <w:qFormat/>
    <w:rsid w:val="0072626D"/>
    <w:pPr>
      <w:spacing w:before="200" w:line="276" w:lineRule="auto"/>
      <w:jc w:val="left"/>
      <w:outlineLvl w:val="1"/>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F69"/>
    <w:pPr>
      <w:tabs>
        <w:tab w:val="center" w:pos="4680"/>
        <w:tab w:val="right" w:pos="9360"/>
      </w:tabs>
    </w:pPr>
  </w:style>
  <w:style w:type="character" w:customStyle="1" w:styleId="Char">
    <w:name w:val="Κεφαλίδα Char"/>
    <w:basedOn w:val="a0"/>
    <w:link w:val="a3"/>
    <w:uiPriority w:val="99"/>
    <w:rsid w:val="00521F69"/>
  </w:style>
  <w:style w:type="paragraph" w:styleId="a4">
    <w:name w:val="footer"/>
    <w:basedOn w:val="a"/>
    <w:link w:val="Char0"/>
    <w:uiPriority w:val="99"/>
    <w:unhideWhenUsed/>
    <w:rsid w:val="00521F69"/>
    <w:pPr>
      <w:tabs>
        <w:tab w:val="center" w:pos="4680"/>
        <w:tab w:val="right" w:pos="9360"/>
      </w:tabs>
    </w:pPr>
  </w:style>
  <w:style w:type="character" w:customStyle="1" w:styleId="Char0">
    <w:name w:val="Υποσέλιδο Char"/>
    <w:basedOn w:val="a0"/>
    <w:link w:val="a4"/>
    <w:uiPriority w:val="99"/>
    <w:rsid w:val="00521F69"/>
  </w:style>
  <w:style w:type="character" w:styleId="-">
    <w:name w:val="Hyperlink"/>
    <w:semiHidden/>
    <w:unhideWhenUsed/>
    <w:rsid w:val="00CD1B22"/>
    <w:rPr>
      <w:color w:val="0000FF"/>
      <w:u w:val="single"/>
    </w:rPr>
  </w:style>
  <w:style w:type="paragraph" w:styleId="a5">
    <w:name w:val="Balloon Text"/>
    <w:basedOn w:val="a"/>
    <w:link w:val="Char1"/>
    <w:uiPriority w:val="99"/>
    <w:semiHidden/>
    <w:unhideWhenUsed/>
    <w:rsid w:val="00EE26D3"/>
    <w:rPr>
      <w:rFonts w:ascii="Tahoma" w:hAnsi="Tahoma" w:cs="Tahoma"/>
      <w:sz w:val="16"/>
      <w:szCs w:val="16"/>
    </w:rPr>
  </w:style>
  <w:style w:type="character" w:customStyle="1" w:styleId="Char1">
    <w:name w:val="Κείμενο πλαισίου Char"/>
    <w:basedOn w:val="a0"/>
    <w:link w:val="a5"/>
    <w:uiPriority w:val="99"/>
    <w:semiHidden/>
    <w:rsid w:val="00EE26D3"/>
    <w:rPr>
      <w:rFonts w:ascii="Tahoma" w:hAnsi="Tahoma" w:cs="Tahoma"/>
      <w:sz w:val="16"/>
      <w:szCs w:val="16"/>
      <w:lang w:val="el-GR"/>
    </w:rPr>
  </w:style>
  <w:style w:type="paragraph" w:styleId="a6">
    <w:name w:val="List Paragraph"/>
    <w:basedOn w:val="a"/>
    <w:uiPriority w:val="34"/>
    <w:qFormat/>
    <w:rsid w:val="00746038"/>
    <w:pPr>
      <w:spacing w:after="100" w:afterAutospacing="1"/>
      <w:ind w:left="720"/>
      <w:contextualSpacing/>
      <w:jc w:val="left"/>
    </w:pPr>
    <w:rPr>
      <w:rFonts w:asciiTheme="minorHAnsi" w:eastAsiaTheme="minorHAnsi" w:hAnsiTheme="minorHAnsi" w:cstheme="minorBidi"/>
      <w:lang w:val="en-US"/>
    </w:rPr>
  </w:style>
  <w:style w:type="table" w:styleId="a7">
    <w:name w:val="Table Grid"/>
    <w:basedOn w:val="a1"/>
    <w:uiPriority w:val="59"/>
    <w:rsid w:val="00DF0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890F32"/>
    <w:pPr>
      <w:spacing w:before="100" w:beforeAutospacing="1" w:after="100" w:afterAutospacing="1"/>
      <w:jc w:val="left"/>
    </w:pPr>
    <w:rPr>
      <w:rFonts w:ascii="Times New Roman" w:eastAsia="Times New Roman" w:hAnsi="Times New Roman"/>
      <w:sz w:val="24"/>
      <w:szCs w:val="24"/>
      <w:lang w:val="en-US"/>
    </w:rPr>
  </w:style>
  <w:style w:type="character" w:customStyle="1" w:styleId="2Char">
    <w:name w:val="Επικεφαλίδα 2 Char"/>
    <w:basedOn w:val="a0"/>
    <w:link w:val="2"/>
    <w:uiPriority w:val="9"/>
    <w:rsid w:val="0072626D"/>
    <w:rPr>
      <w:rFonts w:ascii="Cambria" w:eastAsia="Times New Roman" w:hAnsi="Cambria"/>
      <w:b/>
      <w:bCs/>
      <w:sz w:val="26"/>
      <w:szCs w:val="26"/>
      <w:lang w:bidi="en-US"/>
    </w:rPr>
  </w:style>
  <w:style w:type="character" w:customStyle="1" w:styleId="apple-converted-space">
    <w:name w:val="apple-converted-space"/>
    <w:basedOn w:val="a0"/>
    <w:rsid w:val="0072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139">
      <w:bodyDiv w:val="1"/>
      <w:marLeft w:val="0"/>
      <w:marRight w:val="0"/>
      <w:marTop w:val="0"/>
      <w:marBottom w:val="0"/>
      <w:divBdr>
        <w:top w:val="none" w:sz="0" w:space="0" w:color="auto"/>
        <w:left w:val="none" w:sz="0" w:space="0" w:color="auto"/>
        <w:bottom w:val="none" w:sz="0" w:space="0" w:color="auto"/>
        <w:right w:val="none" w:sz="0" w:space="0" w:color="auto"/>
      </w:divBdr>
    </w:div>
    <w:div w:id="891117802">
      <w:bodyDiv w:val="1"/>
      <w:marLeft w:val="0"/>
      <w:marRight w:val="0"/>
      <w:marTop w:val="0"/>
      <w:marBottom w:val="0"/>
      <w:divBdr>
        <w:top w:val="none" w:sz="0" w:space="0" w:color="auto"/>
        <w:left w:val="none" w:sz="0" w:space="0" w:color="auto"/>
        <w:bottom w:val="none" w:sz="0" w:space="0" w:color="auto"/>
        <w:right w:val="none" w:sz="0" w:space="0" w:color="auto"/>
      </w:divBdr>
    </w:div>
    <w:div w:id="1558282197">
      <w:bodyDiv w:val="1"/>
      <w:marLeft w:val="0"/>
      <w:marRight w:val="0"/>
      <w:marTop w:val="0"/>
      <w:marBottom w:val="0"/>
      <w:divBdr>
        <w:top w:val="none" w:sz="0" w:space="0" w:color="auto"/>
        <w:left w:val="none" w:sz="0" w:space="0" w:color="auto"/>
        <w:bottom w:val="none" w:sz="0" w:space="0" w:color="auto"/>
        <w:right w:val="none" w:sz="0" w:space="0" w:color="auto"/>
      </w:divBdr>
    </w:div>
    <w:div w:id="1689523172">
      <w:bodyDiv w:val="1"/>
      <w:marLeft w:val="0"/>
      <w:marRight w:val="0"/>
      <w:marTop w:val="0"/>
      <w:marBottom w:val="0"/>
      <w:divBdr>
        <w:top w:val="none" w:sz="0" w:space="0" w:color="auto"/>
        <w:left w:val="none" w:sz="0" w:space="0" w:color="auto"/>
        <w:bottom w:val="none" w:sz="0" w:space="0" w:color="auto"/>
        <w:right w:val="none" w:sz="0" w:space="0" w:color="auto"/>
      </w:divBdr>
    </w:div>
    <w:div w:id="1741362764">
      <w:bodyDiv w:val="1"/>
      <w:marLeft w:val="0"/>
      <w:marRight w:val="0"/>
      <w:marTop w:val="0"/>
      <w:marBottom w:val="0"/>
      <w:divBdr>
        <w:top w:val="none" w:sz="0" w:space="0" w:color="auto"/>
        <w:left w:val="none" w:sz="0" w:space="0" w:color="auto"/>
        <w:bottom w:val="none" w:sz="0" w:space="0" w:color="auto"/>
        <w:right w:val="none" w:sz="0" w:space="0" w:color="auto"/>
      </w:divBdr>
    </w:div>
    <w:div w:id="1771852125">
      <w:bodyDiv w:val="1"/>
      <w:marLeft w:val="0"/>
      <w:marRight w:val="0"/>
      <w:marTop w:val="0"/>
      <w:marBottom w:val="0"/>
      <w:divBdr>
        <w:top w:val="none" w:sz="0" w:space="0" w:color="auto"/>
        <w:left w:val="none" w:sz="0" w:space="0" w:color="auto"/>
        <w:bottom w:val="none" w:sz="0" w:space="0" w:color="auto"/>
        <w:right w:val="none" w:sz="0" w:space="0" w:color="auto"/>
      </w:divBdr>
    </w:div>
    <w:div w:id="1829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6C23-F8E9-429F-9028-B6AF5B03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6438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pakoe</Company>
  <LinksUpToDate>false</LinksUpToDate>
  <CharactersWithSpaces>7615</CharactersWithSpaces>
  <SharedDoc>false</SharedDoc>
  <HLinks>
    <vt:vector size="6" baseType="variant">
      <vt:variant>
        <vt:i4>327716</vt:i4>
      </vt:variant>
      <vt:variant>
        <vt:i4>0</vt:i4>
      </vt:variant>
      <vt:variant>
        <vt:i4>0</vt:i4>
      </vt:variant>
      <vt:variant>
        <vt:i4>5</vt:i4>
      </vt:variant>
      <vt:variant>
        <vt:lpwstr>mailto:pakoe@pakoe.gr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costas dalucas</cp:lastModifiedBy>
  <cp:revision>2</cp:revision>
  <cp:lastPrinted>2015-07-29T06:57:00Z</cp:lastPrinted>
  <dcterms:created xsi:type="dcterms:W3CDTF">2016-02-19T11:59:00Z</dcterms:created>
  <dcterms:modified xsi:type="dcterms:W3CDTF">2016-02-19T11:59:00Z</dcterms:modified>
</cp:coreProperties>
</file>