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2EF" w:rsidRDefault="008519DA">
      <w:pPr>
        <w:spacing w:after="180" w:line="284" w:lineRule="auto"/>
        <w:ind w:left="555" w:right="0" w:hanging="540"/>
        <w:jc w:val="left"/>
      </w:pPr>
      <w:r>
        <w:rPr>
          <w:b/>
          <w:sz w:val="32"/>
        </w:rPr>
        <w:t xml:space="preserve">ΑΝΑΚΟΙΝΩΣΗ - ΔΕΛΤΙΟ ΤΥΠΟΥ ΤΗΣ ΕΝΩΣΗΣ ΙΑΤΡΩΝ ΝΟΣΗΛΕΥΤΡΙΩΝ &amp; Κ.Υ. ΛΑΡΙΣΑΣ (Ε.Ι.Ν.Κ.Υ.Λ) </w:t>
      </w:r>
    </w:p>
    <w:p w:rsidR="008519DA" w:rsidRPr="007D0BBD" w:rsidRDefault="008519DA" w:rsidP="008519DA">
      <w:pPr>
        <w:pStyle w:val="a3"/>
        <w:jc w:val="center"/>
        <w:rPr>
          <w:b/>
          <w:sz w:val="28"/>
          <w:szCs w:val="28"/>
        </w:rPr>
      </w:pPr>
      <w:r w:rsidRPr="007D0BBD">
        <w:rPr>
          <w:b/>
          <w:sz w:val="28"/>
          <w:szCs w:val="28"/>
        </w:rPr>
        <w:t>ΣΥΜΠΑΙΓΝΙΑ ΚΥΒΕΡΝΗΣΗΣ -</w:t>
      </w:r>
      <w:r w:rsidR="00AF3482" w:rsidRPr="007D0BBD">
        <w:rPr>
          <w:b/>
          <w:sz w:val="28"/>
          <w:szCs w:val="28"/>
        </w:rPr>
        <w:t xml:space="preserve"> </w:t>
      </w:r>
      <w:r w:rsidRPr="007D0BBD">
        <w:rPr>
          <w:b/>
          <w:sz w:val="28"/>
          <w:szCs w:val="28"/>
        </w:rPr>
        <w:t>ΠΑΝΕΠΙΣΤΗΜΙΑΚΩΝ</w:t>
      </w:r>
    </w:p>
    <w:p w:rsidR="00FB52EF" w:rsidRPr="007D0BBD" w:rsidRDefault="008519DA" w:rsidP="008519DA">
      <w:pPr>
        <w:pStyle w:val="a3"/>
        <w:jc w:val="center"/>
        <w:rPr>
          <w:b/>
          <w:sz w:val="28"/>
          <w:szCs w:val="28"/>
        </w:rPr>
      </w:pPr>
      <w:r w:rsidRPr="007D0BBD">
        <w:rPr>
          <w:b/>
          <w:sz w:val="28"/>
          <w:szCs w:val="28"/>
        </w:rPr>
        <w:t>ΓΙΑ ΤΗΝ ΠΑΡΑΔΟΣΗ ΤΗΣ ΔΗΜΟΣΙΑΣ ΥΓΕΙΑΣ ΣΤΑ ΙΔΙΩΤΙΚΑ ΣΥΜΦΕΡΟΝΤΑ</w:t>
      </w:r>
    </w:p>
    <w:p w:rsidR="008519DA" w:rsidRPr="008519DA" w:rsidRDefault="008519DA" w:rsidP="008519DA">
      <w:pPr>
        <w:pStyle w:val="a3"/>
        <w:jc w:val="center"/>
        <w:rPr>
          <w:b/>
          <w:sz w:val="26"/>
          <w:szCs w:val="26"/>
        </w:rPr>
      </w:pPr>
    </w:p>
    <w:p w:rsidR="00FB52EF" w:rsidRDefault="008519DA" w:rsidP="00AF3482">
      <w:r>
        <w:t>Υπήρχε</w:t>
      </w:r>
      <w:r>
        <w:rPr>
          <w:rFonts w:ascii="Gautami" w:eastAsia="Gautami" w:hAnsi="Gautami" w:cs="Gautami"/>
          <w:sz w:val="28"/>
        </w:rPr>
        <w:t>​</w:t>
      </w:r>
      <w:r>
        <w:t xml:space="preserve"> μια κοινή και εμπεδωμένη άποψη, για το πώς παράγονται οι νόμοι, που εφαρμόζονται από την εκτελεστική εξουσία. Ο υποτακτικός, σήμερα στις </w:t>
      </w:r>
      <w:proofErr w:type="spellStart"/>
      <w:r>
        <w:t>μνημονιακές</w:t>
      </w:r>
      <w:proofErr w:type="spellEnd"/>
      <w:r>
        <w:t xml:space="preserve"> δυνάμεις υπουργός, παρουσιάζει μια πρόταση νόμου στη βουλή, τσοντάρει όσες σχετικές και άσχετες τροπολογίες καταφέρει, συνήθως τις μεταμεσονύχτιες ώρες, η </w:t>
      </w:r>
      <w:proofErr w:type="spellStart"/>
      <w:r>
        <w:t>καλπονοθευτική</w:t>
      </w:r>
      <w:proofErr w:type="spellEnd"/>
      <w:r>
        <w:t xml:space="preserve"> βουλή ψηφίζει τις αναφερόμενες διατάξεις μαζί με την πρόβλεψη αυθαίρετων υπουργικών αποφάσεων, που αργότερα θα συμπληρώσουν το νόμο, δημοσιεύεται στην εφημερίδα της κυβέρνησης υπογεγραμμένος από τους υπεύθυνους υπουργούς, προκειμένου να αποκτήσει ισχύ και ξεκινάει η εφαρμογή του.</w:t>
      </w:r>
      <w:r w:rsidR="00AF3482">
        <w:t xml:space="preserve"> </w:t>
      </w:r>
    </w:p>
    <w:p w:rsidR="00FB52EF" w:rsidRDefault="008519DA" w:rsidP="00AF3482">
      <w:pPr>
        <w:spacing w:after="1" w:line="290" w:lineRule="auto"/>
        <w:ind w:left="-5" w:right="0"/>
      </w:pPr>
      <w:r>
        <w:rPr>
          <w:b/>
        </w:rPr>
        <w:t xml:space="preserve">Για πρώτη φορά όμως ήρθαμε αντιμέτωποι με το παράδοξο. Αντί βουλής και υπουργών, να νομοθετεί η σύγκλητος, εν προκειμένω του Πανεπιστημίου Θεσσαλίας και να υπογράφει </w:t>
      </w:r>
      <w:r w:rsidR="00905658">
        <w:rPr>
          <w:b/>
        </w:rPr>
        <w:t xml:space="preserve">ο πρύτανης Γεώργιος </w:t>
      </w:r>
      <w:r>
        <w:rPr>
          <w:b/>
        </w:rPr>
        <w:t>Πετράκος</w:t>
      </w:r>
      <w:r>
        <w:rPr>
          <w:rFonts w:ascii="Gautami" w:eastAsia="Gautami" w:hAnsi="Gautami" w:cs="Gautami"/>
        </w:rPr>
        <w:t>​</w:t>
      </w:r>
      <w:r>
        <w:t xml:space="preserve">, όπως καθένας μπορεί να διαπιστώσει, διαβάζοντας το </w:t>
      </w:r>
      <w:r>
        <w:rPr>
          <w:b/>
        </w:rPr>
        <w:t>ΦΕΚ</w:t>
      </w:r>
      <w:r>
        <w:rPr>
          <w:rFonts w:ascii="Gautami" w:eastAsia="Gautami" w:hAnsi="Gautami" w:cs="Gautami"/>
        </w:rPr>
        <w:t>​</w:t>
      </w:r>
      <w:r>
        <w:rPr>
          <w:b/>
        </w:rPr>
        <w:t xml:space="preserve"> 19853, </w:t>
      </w:r>
      <w:proofErr w:type="spellStart"/>
      <w:r>
        <w:rPr>
          <w:b/>
        </w:rPr>
        <w:t>αρ</w:t>
      </w:r>
      <w:proofErr w:type="spellEnd"/>
      <w:r>
        <w:rPr>
          <w:b/>
        </w:rPr>
        <w:t>. φύλλου 1965</w:t>
      </w:r>
      <w:r>
        <w:t xml:space="preserve"> της </w:t>
      </w:r>
      <w:r>
        <w:rPr>
          <w:rFonts w:ascii="Gautami" w:eastAsia="Gautami" w:hAnsi="Gautami" w:cs="Gautami"/>
        </w:rPr>
        <w:t>​</w:t>
      </w:r>
      <w:r>
        <w:rPr>
          <w:b/>
        </w:rPr>
        <w:t>07/06/2017.</w:t>
      </w:r>
      <w:r w:rsidR="00AF3482">
        <w:t xml:space="preserve"> </w:t>
      </w:r>
      <w:r>
        <w:rPr>
          <w:rFonts w:ascii="Gautami" w:eastAsia="Gautami" w:hAnsi="Gautami" w:cs="Gautami"/>
          <w:sz w:val="25"/>
        </w:rPr>
        <w:t>​</w:t>
      </w:r>
      <w:r>
        <w:t xml:space="preserve">Στο συγκεκριμένο ΦΕΚ, ο πρύτανης του Πανεπιστημίου Θεσσαλίας, μετά από αποφάσεις της συνέλευσης του Τμήματος Ιατρικής και της συγκλήτου του Πανεπιστημίου Θεσσαλίας, </w:t>
      </w:r>
      <w:r w:rsidR="00AF3482" w:rsidRPr="00AF3482">
        <w:t>αποφασ</w:t>
      </w:r>
      <w:r w:rsidR="00AF3482">
        <w:t xml:space="preserve">ίζει </w:t>
      </w:r>
      <w:r>
        <w:t xml:space="preserve">για τα παρακάτω: </w:t>
      </w:r>
    </w:p>
    <w:p w:rsidR="00FB52EF" w:rsidRDefault="008519DA">
      <w:pPr>
        <w:numPr>
          <w:ilvl w:val="0"/>
          <w:numId w:val="1"/>
        </w:numPr>
        <w:spacing w:after="0"/>
        <w:ind w:left="720" w:right="-1" w:hanging="360"/>
      </w:pPr>
      <w:r>
        <w:rPr>
          <w:b/>
        </w:rPr>
        <w:t xml:space="preserve">Καταργεί τη </w:t>
      </w:r>
      <w:proofErr w:type="spellStart"/>
      <w:r>
        <w:rPr>
          <w:b/>
        </w:rPr>
        <w:t>Νεογνολογική</w:t>
      </w:r>
      <w:proofErr w:type="spellEnd"/>
      <w:r>
        <w:rPr>
          <w:b/>
        </w:rPr>
        <w:t xml:space="preserve"> Κλινική</w:t>
      </w:r>
      <w:r>
        <w:t xml:space="preserve"> του Πανεπιστημιακού Γενικού Νοσοκομείου Λάρισας, που παλαιότερα ανήκε στο ΕΣΥ</w:t>
      </w:r>
      <w:r w:rsidR="00AF3482">
        <w:t>, ιδρύθηκε με το προεδρικό διάταγμα 428/2/10/199</w:t>
      </w:r>
      <w:r w:rsidR="00905658" w:rsidRPr="00B72182">
        <w:t>3</w:t>
      </w:r>
      <w:r>
        <w:t xml:space="preserve"> </w:t>
      </w:r>
      <w:r w:rsidR="00AF3482">
        <w:t>κ</w:t>
      </w:r>
      <w:r>
        <w:t xml:space="preserve">αι με έκνομες διαδικασίες, ανάλογες με αυτές στο Νοσοκομείο Αλεξανδρούπολης, που κατέπεσαν στα δικαστήρια, μετατράπηκε σε πανεπιστημιακή και ιδρύει στη θέση της Μονάδα Εντατικής Νοσηλείας Νεογνών (ΜΕΝΝ), ενταγμένη στην Πανεπιστημιακή Παιδιατρική Κλινική. </w:t>
      </w:r>
    </w:p>
    <w:p w:rsidR="00FB52EF" w:rsidRDefault="008519DA" w:rsidP="008519DA">
      <w:pPr>
        <w:numPr>
          <w:ilvl w:val="0"/>
          <w:numId w:val="1"/>
        </w:numPr>
        <w:spacing w:after="12"/>
        <w:ind w:left="720" w:right="-1" w:hanging="360"/>
      </w:pPr>
      <w:r>
        <w:rPr>
          <w:b/>
        </w:rPr>
        <w:t xml:space="preserve">Ιδρύει Μονάδα Αυξημένης Φροντίδας (ΜΑΦ) </w:t>
      </w:r>
      <w:proofErr w:type="spellStart"/>
      <w:r>
        <w:rPr>
          <w:b/>
        </w:rPr>
        <w:t>Παίδων</w:t>
      </w:r>
      <w:proofErr w:type="spellEnd"/>
      <w:r>
        <w:rPr>
          <w:rFonts w:ascii="Gautami" w:eastAsia="Gautami" w:hAnsi="Gautami" w:cs="Gautami"/>
        </w:rPr>
        <w:t>​</w:t>
      </w:r>
      <w:r>
        <w:t xml:space="preserve">, ενταγμένη στην Πανεπιστημιακή Παιδιατρική Κλινική. Νομιμοποιεί και ενεργοποιεί δηλαδή, τη Μονάδα που για περισσότερο από 10 χρόνια λειτουργούσε παρανόμως, εκτός Οργανισμού και προδιαγραφών, πράγμα για το οποίο αποφάνθηκε και αποφάσισε τη διακοπή της λειτουργίας της το Δ.Σ. του Π.Γ.Ν. Λάρισας στις </w:t>
      </w:r>
      <w:r>
        <w:rPr>
          <w:b/>
        </w:rPr>
        <w:t>03/02/2015.</w:t>
      </w:r>
      <w:r>
        <w:rPr>
          <w:rFonts w:ascii="Gautami" w:eastAsia="Gautami" w:hAnsi="Gautami" w:cs="Gautami"/>
        </w:rPr>
        <w:t>​</w:t>
      </w:r>
      <w:r>
        <w:t xml:space="preserve"> Μάλιστα από εκείνη την περίοδο, εκκρεμούν</w:t>
      </w:r>
      <w:r w:rsidR="00AF3482">
        <w:t xml:space="preserve"> </w:t>
      </w:r>
      <w:r w:rsidR="00B72182">
        <w:t>στη δικαιοσύνη</w:t>
      </w:r>
      <w:r w:rsidR="00B72182">
        <w:t xml:space="preserve"> </w:t>
      </w:r>
      <w:r w:rsidR="00B72182">
        <w:t xml:space="preserve">σοβαρές </w:t>
      </w:r>
      <w:r w:rsidR="00AF3482">
        <w:t>ποινικές</w:t>
      </w:r>
      <w:r w:rsidR="00B72182">
        <w:t xml:space="preserve"> υποθέσεις</w:t>
      </w:r>
      <w:r>
        <w:t xml:space="preserve">. </w:t>
      </w:r>
    </w:p>
    <w:p w:rsidR="00B72182" w:rsidRDefault="00B72182" w:rsidP="00B72182">
      <w:pPr>
        <w:spacing w:after="12"/>
        <w:ind w:left="720" w:right="-1" w:firstLine="0"/>
      </w:pPr>
    </w:p>
    <w:p w:rsidR="00FB52EF" w:rsidRDefault="008519DA">
      <w:pPr>
        <w:numPr>
          <w:ilvl w:val="0"/>
          <w:numId w:val="1"/>
        </w:numPr>
        <w:spacing w:after="0" w:line="350" w:lineRule="auto"/>
        <w:ind w:left="720" w:right="-1" w:hanging="360"/>
      </w:pPr>
      <w:r>
        <w:rPr>
          <w:b/>
        </w:rPr>
        <w:lastRenderedPageBreak/>
        <w:t xml:space="preserve">Ιδρύει Κλινική Επείγουσας Ιατρικής, </w:t>
      </w:r>
      <w:r>
        <w:rPr>
          <w:rFonts w:ascii="Gautami" w:eastAsia="Gautami" w:hAnsi="Gautami" w:cs="Gautami"/>
        </w:rPr>
        <w:t>​</w:t>
      </w:r>
      <w:r>
        <w:t xml:space="preserve">της Σχολής Επιστημών Υγείας του Πανεπιστημίου Θεσσαλίας. Η απόφαση αυτή πάρθηκε ταυτόχρονα με αντίστοιχη απόφαση της διοίκησης του Π.Γ.Ν. Λάρισας, με μόνο στόχο ένα μέλος ΔΕΠ, για το οποίο ήδη υπάρχει θέση κενή και σε αναμονή, να τεθεί επικεφαλής δεκάδων γιατρών ΕΣΥ, μόνιμων, επικουρικών και μετακινούμενων, που θα στελεχώνουν την Κλινική και τη μετατροπή της σε πανεπιστημιακή. </w:t>
      </w:r>
    </w:p>
    <w:p w:rsidR="00FB52EF" w:rsidRDefault="008519DA">
      <w:pPr>
        <w:numPr>
          <w:ilvl w:val="0"/>
          <w:numId w:val="1"/>
        </w:numPr>
        <w:spacing w:after="1" w:line="290" w:lineRule="auto"/>
        <w:ind w:left="720" w:right="-1" w:hanging="360"/>
      </w:pPr>
      <w:r>
        <w:rPr>
          <w:b/>
        </w:rPr>
        <w:t xml:space="preserve">Απεμπολεί τη δημόσια χρηματοδότηση και βασίζει τη λειτουργία των Μονάδων και της Κλινικής Επείγουσας Ιατρικής σε ιδιωτικές, </w:t>
      </w:r>
      <w:proofErr w:type="spellStart"/>
      <w:r>
        <w:rPr>
          <w:b/>
        </w:rPr>
        <w:t>αίολες</w:t>
      </w:r>
      <w:proofErr w:type="spellEnd"/>
      <w:r>
        <w:rPr>
          <w:b/>
        </w:rPr>
        <w:t xml:space="preserve"> και ύποπτες χρηματοδοτήσεις, </w:t>
      </w:r>
      <w:r>
        <w:rPr>
          <w:rFonts w:ascii="Gautami" w:eastAsia="Gautami" w:hAnsi="Gautami" w:cs="Gautami"/>
        </w:rPr>
        <w:t>​</w:t>
      </w:r>
      <w:r>
        <w:t>ανοίγοντας διάπλατα</w:t>
      </w:r>
      <w:r>
        <w:rPr>
          <w:b/>
        </w:rPr>
        <w:t xml:space="preserve"> </w:t>
      </w:r>
      <w:r>
        <w:t>το</w:t>
      </w:r>
      <w:r>
        <w:rPr>
          <w:rFonts w:ascii="Gautami" w:eastAsia="Gautami" w:hAnsi="Gautami" w:cs="Gautami"/>
        </w:rPr>
        <w:t>​</w:t>
      </w:r>
      <w:r>
        <w:t xml:space="preserve"> δρόμο κατάλυσης, κάθε υποχρέωσης του κράτους, να καλύψει τις υγειονομικές ανάγκες του πληθυσμού. </w:t>
      </w:r>
    </w:p>
    <w:p w:rsidR="00FB52EF" w:rsidRDefault="008519DA">
      <w:pPr>
        <w:numPr>
          <w:ilvl w:val="0"/>
          <w:numId w:val="1"/>
        </w:numPr>
        <w:spacing w:after="0" w:line="279" w:lineRule="auto"/>
        <w:ind w:left="720" w:right="-1" w:hanging="360"/>
      </w:pPr>
      <w:r>
        <w:rPr>
          <w:b/>
        </w:rPr>
        <w:t xml:space="preserve">Χρησιμοποιεί, με όρους κατάχρησης εξουσίας και καθεστωτικής αντίληψης γιατρούς του ΕΣΥ, </w:t>
      </w:r>
      <w:r>
        <w:rPr>
          <w:rFonts w:ascii="Gautami" w:eastAsia="Gautami" w:hAnsi="Gautami" w:cs="Gautami"/>
        </w:rPr>
        <w:t>​</w:t>
      </w:r>
      <w:r>
        <w:t xml:space="preserve">νοσηλευτές και λοιπό προσωπικό του ΕΣΥ, για τη λειτουργία των Πανεπιστημιακών Μονάδων και της Κλινικής. </w:t>
      </w:r>
      <w:r>
        <w:rPr>
          <w:rFonts w:ascii="Gautami" w:eastAsia="Gautami" w:hAnsi="Gautami" w:cs="Gautami"/>
        </w:rPr>
        <w:t>​</w:t>
      </w:r>
      <w:r>
        <w:rPr>
          <w:i/>
        </w:rPr>
        <w:t>«</w:t>
      </w:r>
      <w:r>
        <w:rPr>
          <w:rFonts w:ascii="Gautami" w:eastAsia="Gautami" w:hAnsi="Gautami" w:cs="Gautami"/>
          <w:sz w:val="25"/>
        </w:rPr>
        <w:t>​</w:t>
      </w:r>
      <w:r>
        <w:rPr>
          <w:b/>
          <w:i/>
        </w:rPr>
        <w:t>Το αυτοδιοίκητο εξασφαλίζει στην πανεπιστημιακή κοινότητα, στο βαθμό που συμβαίνει, λειτουργική και διοικητική αυτοτέλεια. Είναι όμως εύλογο ότι και το πεδίο εφαρμογής των όποιων αποφάσεων, περιορίζεται επί των μετεχόντων στη λήψη τους, δηλαδή επί της πανεπιστημιακής κοινότητας και σε καμιά περίπτωση δεν μπορεί να αφορά εργαζόμενους σε άλλα συστήματα, όπως είναι οι γιατροί του ΕΣΥ, με τον ίδιο τρόπο που ένας δήμαρχος δεν μπορεί να εφαρμόσει αποφάσεις του Δημοτικού του Συμβουλίου στους δημότες άλλου δήμου, εκτός ίσως κι αν ταυτοχρόνως διαθέτει και πρυτανική ιδιότητα</w:t>
      </w:r>
      <w:r>
        <w:rPr>
          <w:rFonts w:ascii="Gautami" w:eastAsia="Gautami" w:hAnsi="Gautami" w:cs="Gautami"/>
          <w:sz w:val="25"/>
        </w:rPr>
        <w:t>​</w:t>
      </w:r>
      <w:r>
        <w:rPr>
          <w:i/>
        </w:rPr>
        <w:t>».</w:t>
      </w:r>
      <w:r w:rsidR="00AF3482">
        <w:rPr>
          <w:i/>
        </w:rPr>
        <w:t xml:space="preserve"> </w:t>
      </w:r>
    </w:p>
    <w:p w:rsidR="00FB52EF" w:rsidRDefault="008519DA">
      <w:pPr>
        <w:numPr>
          <w:ilvl w:val="0"/>
          <w:numId w:val="1"/>
        </w:numPr>
        <w:spacing w:after="191" w:line="290" w:lineRule="auto"/>
        <w:ind w:left="720" w:right="-1" w:hanging="360"/>
      </w:pPr>
      <w:r>
        <w:rPr>
          <w:b/>
        </w:rPr>
        <w:t xml:space="preserve">Ακυρώνει τμήμα του υφιστάμενου Οργανισμού του Νοσοκομείου και τον αναδιαμορφώνει κατά το δοκούν, </w:t>
      </w:r>
      <w:r>
        <w:rPr>
          <w:rFonts w:ascii="Gautami" w:eastAsia="Gautami" w:hAnsi="Gautami" w:cs="Gautami"/>
        </w:rPr>
        <w:t>​</w:t>
      </w:r>
      <w:r>
        <w:t>αντίθετα από τα συντεταγμένα όργανα, τις σύννομες διαδικασίες και τις ανάγκες του πληθυσμού, και με την ανοχή και συνενοχή του διοικητικού μηχανισμού και της πολιτικής ηγεσίας του Υπουργείου Υγείας.</w:t>
      </w:r>
    </w:p>
    <w:p w:rsidR="00FB52EF" w:rsidRDefault="008519DA">
      <w:pPr>
        <w:spacing w:after="196" w:line="290" w:lineRule="auto"/>
        <w:ind w:left="-5" w:right="0"/>
      </w:pPr>
      <w:r>
        <w:t xml:space="preserve"> Η παραπάνω νομοθετική πρωτοβουλία, δεν προέκυψε ως κεραυνός εν αιθρία. </w:t>
      </w:r>
      <w:r>
        <w:rPr>
          <w:b/>
        </w:rPr>
        <w:t>Είναι</w:t>
      </w:r>
      <w:r>
        <w:rPr>
          <w:rFonts w:ascii="Gautami" w:eastAsia="Gautami" w:hAnsi="Gautami" w:cs="Gautami"/>
        </w:rPr>
        <w:t>​</w:t>
      </w:r>
      <w:r>
        <w:rPr>
          <w:b/>
        </w:rPr>
        <w:t xml:space="preserve"> μία πιλοτική επιχείρηση, ενταγμένη στις πολιτικές επιλογές της κυβέρνησης και αντανακλά πλήρως την πρόταση σχεδίου νόμου του Κεντρικού Συμβουλίου Υγειονομικών Περιφερειών (ΚΕΣΥΠΕ), για την αναμόρφωση της οργάνωσης των νοσοκομείων</w:t>
      </w:r>
      <w:r w:rsidR="00B72182">
        <w:rPr>
          <w:b/>
        </w:rPr>
        <w:t>,</w:t>
      </w:r>
      <w:r>
        <w:rPr>
          <w:b/>
        </w:rPr>
        <w:t xml:space="preserve"> που αντανακλά τις θέσεις των συνδικαλιστικών οργάνων των μελών ΔΕΠ των ιατρικών σχολών.</w:t>
      </w:r>
      <w:r>
        <w:t xml:space="preserve"> Το γεγονός ότι η πρόταση του ΚΕΣΥΠΕ, ακόμα δεν ψηφίσθηκε, δεν πρέπει να παραξενεύει κανένα</w:t>
      </w:r>
      <w:r>
        <w:rPr>
          <w:rFonts w:ascii="Gautami" w:eastAsia="Gautami" w:hAnsi="Gautami" w:cs="Gautami"/>
        </w:rPr>
        <w:t>​</w:t>
      </w:r>
      <w:r>
        <w:rPr>
          <w:b/>
        </w:rPr>
        <w:t>. Μήπως άλλωστε έχουμε δημοκρατία; ή μήπως είναι η πρώτη φορά που συμβαίνει;</w:t>
      </w:r>
      <w:r w:rsidR="00AF3482">
        <w:rPr>
          <w:b/>
        </w:rPr>
        <w:t xml:space="preserve"> </w:t>
      </w:r>
    </w:p>
    <w:p w:rsidR="00FB52EF" w:rsidRDefault="008519DA">
      <w:pPr>
        <w:spacing w:after="234" w:line="290" w:lineRule="auto"/>
        <w:ind w:left="-5" w:right="0"/>
      </w:pPr>
      <w:r>
        <w:lastRenderedPageBreak/>
        <w:t xml:space="preserve"> </w:t>
      </w:r>
      <w:r>
        <w:rPr>
          <w:rFonts w:ascii="Gautami" w:eastAsia="Gautami" w:hAnsi="Gautami" w:cs="Gautami"/>
        </w:rPr>
        <w:t>​</w:t>
      </w:r>
      <w:r>
        <w:rPr>
          <w:b/>
        </w:rPr>
        <w:t>Σύμφωνα με την πρόταση του ΚΕΣΥΠΕ, τα νοσοκομεία του ΕΣΥ που αναφέρονται ως πανεπιστημιακά, περνούν στον πλήρη έλεγχο των ιατρικών σχολών και μέσω συγχωνεύσεων και ενοποιήσεων, το σύνολο σχεδόν των νοσοκομείων της επαρχίας και πολλά νοσοκομεία στην Αθήνα και τη Θεσσαλονίκη και οι γιατροί του ΕΣΥ παραδίδονται στην καθηγητική αυθαιρεσία.</w:t>
      </w:r>
      <w:r w:rsidR="00AF3482">
        <w:rPr>
          <w:b/>
        </w:rPr>
        <w:t xml:space="preserve"> </w:t>
      </w:r>
    </w:p>
    <w:p w:rsidR="00FB52EF" w:rsidRDefault="008519DA">
      <w:pPr>
        <w:spacing w:after="195" w:line="290" w:lineRule="auto"/>
        <w:ind w:left="-5" w:right="0"/>
      </w:pPr>
      <w:r w:rsidRPr="00B72182">
        <w:rPr>
          <w:b/>
        </w:rPr>
        <w:t xml:space="preserve"> Η σύμπλευση της κυβέρνησης με το πανεπιστημιακό κατεστημένο δεν είναι τυχαία.</w:t>
      </w:r>
      <w:r>
        <w:t xml:space="preserve"> </w:t>
      </w:r>
      <w:r>
        <w:rPr>
          <w:rFonts w:ascii="Gautami" w:eastAsia="Gautami" w:hAnsi="Gautami" w:cs="Gautami"/>
        </w:rPr>
        <w:t>​</w:t>
      </w:r>
      <w:r>
        <w:rPr>
          <w:b/>
        </w:rPr>
        <w:t xml:space="preserve">Οι </w:t>
      </w:r>
      <w:proofErr w:type="spellStart"/>
      <w:r>
        <w:rPr>
          <w:b/>
        </w:rPr>
        <w:t>μνημονιακές</w:t>
      </w:r>
      <w:proofErr w:type="spellEnd"/>
      <w:r>
        <w:rPr>
          <w:b/>
        </w:rPr>
        <w:t xml:space="preserve"> πολιτικές της ιδιωτικοποίησης και της εμπορευματοποίησης της δημόσιας υγείας, εξυπηρετούνται πλήρως από το</w:t>
      </w:r>
      <w:r>
        <w:t xml:space="preserve"> </w:t>
      </w:r>
      <w:r>
        <w:rPr>
          <w:b/>
        </w:rPr>
        <w:t>διοικητικό</w:t>
      </w:r>
      <w:r>
        <w:rPr>
          <w:rFonts w:ascii="Gautami" w:eastAsia="Gautami" w:hAnsi="Gautami" w:cs="Gautami"/>
        </w:rPr>
        <w:t>​</w:t>
      </w:r>
      <w:r>
        <w:rPr>
          <w:b/>
        </w:rPr>
        <w:t xml:space="preserve"> έλεγχο, που διακαώς επιθυμεί και επιδιώκει το κερδοσκοπικό κατεστημένο των πρόθυμων πανεπιστημιακών. </w:t>
      </w:r>
    </w:p>
    <w:p w:rsidR="00FB52EF" w:rsidRDefault="008519DA">
      <w:pPr>
        <w:spacing w:after="123" w:line="350" w:lineRule="auto"/>
        <w:ind w:left="-5" w:right="-1"/>
      </w:pPr>
      <w:r>
        <w:rPr>
          <w:b/>
        </w:rPr>
        <w:t xml:space="preserve"> </w:t>
      </w:r>
      <w:r>
        <w:rPr>
          <w:rFonts w:ascii="Gautami" w:eastAsia="Gautami" w:hAnsi="Gautami" w:cs="Gautami"/>
        </w:rPr>
        <w:t>​</w:t>
      </w:r>
      <w:r>
        <w:t>Το πρυτανικό ΦΕΚ, μαζί μ’ άλλα νομοθετήματα, όπως αυτά της διευθέτησης του χρόνου εργασίας και της ιατρικής εκπαίδευσης, ανοίγει ένα παράθυρο στην κόλαση, που ετοιμάζει η κυβέρνηση για τα νοσοκομεία της χώρας.</w:t>
      </w:r>
      <w:r w:rsidR="00AF3482">
        <w:t xml:space="preserve"> </w:t>
      </w:r>
    </w:p>
    <w:p w:rsidR="00FB52EF" w:rsidRPr="0019022B" w:rsidRDefault="008519DA">
      <w:pPr>
        <w:ind w:left="-5" w:right="-1"/>
        <w:rPr>
          <w:b/>
        </w:rPr>
      </w:pPr>
      <w:r>
        <w:t xml:space="preserve"> </w:t>
      </w:r>
      <w:r w:rsidRPr="00024C3F">
        <w:rPr>
          <w:b/>
        </w:rPr>
        <w:t>Το Δ.Σ της Ε.Ι.Ν.Κ.Υ.Λ, καλεί όλα τα συνδικαλιστικά όργανα των υγειονομικών</w:t>
      </w:r>
      <w:r w:rsidR="00B72182" w:rsidRPr="00024C3F">
        <w:rPr>
          <w:b/>
        </w:rPr>
        <w:t>,</w:t>
      </w:r>
      <w:r w:rsidRPr="00024C3F">
        <w:rPr>
          <w:b/>
        </w:rPr>
        <w:t xml:space="preserve"> κατά πρώτον της Θεσσαλίας, την ΟΕΝΓΕ, την ΠΟΕΔΗΝ, τους τοπικούς ιατρικούς συλλόγους και τον Πανελλήνιο Ιατρικό Σύλλογο, να καταγγείλουν και να αντιταχθούν με κάθε μέσο, στο πιλοτικό πρυτανικό νομοθέτημα, που ούτως ή άλλως, βασίζεται σε ελεγχόμενες νομικά διατάξεις, στο σχέδιο νόμου που προτάθηκε από το ΚΕΣΥΠΕ και στις υπόλοιπες νομοθετικές παρεμβ</w:t>
      </w:r>
      <w:bookmarkStart w:id="0" w:name="_GoBack"/>
      <w:bookmarkEnd w:id="0"/>
      <w:r w:rsidRPr="00024C3F">
        <w:rPr>
          <w:b/>
        </w:rPr>
        <w:t>άσεις της κυβέρνησης, που έχουν ως στόχο την κατάλυση του ΕΣΥ και την μετατροπή του δημοσίου αγαθού της υγείας σε αγοραίο κερδοσκοπικό εμπόρευμα.</w:t>
      </w:r>
      <w:r>
        <w:t xml:space="preserve"> </w:t>
      </w:r>
      <w:r w:rsidRPr="0019022B">
        <w:rPr>
          <w:b/>
        </w:rPr>
        <w:t>Η αποκλειστικά δημόσια χρηματοδότηση, η στελέχωση του συστήματος με το αναγκαίο προσωπικό, χωρίς ελαστικές σχέσεις εργασίας και η απεξάρτηση των ιατρών του ΕΣΥ από τις πανεπιστημιακές κλινικές και η ίδρυση κλινικών του ΕΣΥ που θα τους απορροφήσουν, σύμφωνα με τις αποφάσεις της ΟΕΝΓΕ, αποτελούν κεντρικά ζητήματα, από τα οποία δεν υποχωρούμε.</w:t>
      </w:r>
      <w:r w:rsidR="00AF3482" w:rsidRPr="0019022B">
        <w:rPr>
          <w:b/>
        </w:rPr>
        <w:t xml:space="preserve"> </w:t>
      </w:r>
    </w:p>
    <w:p w:rsidR="00FB52EF" w:rsidRPr="008519DA" w:rsidRDefault="008519DA">
      <w:pPr>
        <w:ind w:left="-5" w:right="-1"/>
        <w:rPr>
          <w:b/>
        </w:rPr>
      </w:pPr>
      <w:r w:rsidRPr="008519DA">
        <w:rPr>
          <w:b/>
        </w:rPr>
        <w:t xml:space="preserve"> Το Δ.Σ της Ε.Ι.Ν.Κ.Υ.Λ αποφάσισε να προσφύγει στην δικαιοσύνη, με στόχο της ακύρωση του επίμαχου πρυτανικού ΦΕΚ, αλλά και κάθε άλλης αντίστοιχης παρέμβασης που πιθανά προετοιμάζεται και καλεί την ΟΕΝΓΕ και τα άλλα σωματεία να συνταχθούν μαζί της.</w:t>
      </w:r>
      <w:r w:rsidR="00AF3482" w:rsidRPr="008519DA">
        <w:rPr>
          <w:b/>
        </w:rPr>
        <w:t xml:space="preserve"> </w:t>
      </w:r>
    </w:p>
    <w:sectPr w:rsidR="00FB52EF" w:rsidRPr="008519DA">
      <w:pgSz w:w="11920" w:h="16860"/>
      <w:pgMar w:top="1449" w:right="1807" w:bottom="1601"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15B3F"/>
    <w:multiLevelType w:val="hybridMultilevel"/>
    <w:tmpl w:val="890E6988"/>
    <w:lvl w:ilvl="0" w:tplc="1E004422">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4CD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DE4AD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FE3D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82F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420C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4E2A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18B5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E2F1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F"/>
    <w:rsid w:val="00024C3F"/>
    <w:rsid w:val="0019022B"/>
    <w:rsid w:val="001D1478"/>
    <w:rsid w:val="005A283A"/>
    <w:rsid w:val="007D0BBD"/>
    <w:rsid w:val="008519DA"/>
    <w:rsid w:val="00905658"/>
    <w:rsid w:val="00AF3482"/>
    <w:rsid w:val="00B72182"/>
    <w:rsid w:val="00FB52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70BA"/>
  <w15:docId w15:val="{7CE2C705-CB15-43AF-9083-34ACA45B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482"/>
    <w:pPr>
      <w:spacing w:after="182" w:line="300" w:lineRule="auto"/>
      <w:ind w:right="6" w:firstLine="284"/>
      <w:jc w:val="both"/>
    </w:pPr>
    <w:rPr>
      <w:rFonts w:ascii="Arial" w:eastAsia="Arial" w:hAnsi="Arial" w:cs="Arial"/>
      <w:color w:val="000000"/>
      <w:sz w:val="24"/>
    </w:rPr>
  </w:style>
  <w:style w:type="paragraph" w:styleId="1">
    <w:name w:val="heading 1"/>
    <w:next w:val="a"/>
    <w:link w:val="1Char"/>
    <w:uiPriority w:val="9"/>
    <w:unhideWhenUsed/>
    <w:qFormat/>
    <w:pPr>
      <w:keepNext/>
      <w:keepLines/>
      <w:spacing w:after="32"/>
      <w:ind w:left="9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Arial" w:eastAsia="Arial" w:hAnsi="Arial" w:cs="Arial"/>
      <w:b/>
      <w:color w:val="000000"/>
      <w:sz w:val="24"/>
    </w:rPr>
  </w:style>
  <w:style w:type="paragraph" w:styleId="a3">
    <w:name w:val="No Spacing"/>
    <w:uiPriority w:val="1"/>
    <w:qFormat/>
    <w:rsid w:val="008519DA"/>
    <w:pPr>
      <w:spacing w:after="0" w:line="240" w:lineRule="auto"/>
      <w:ind w:right="6" w:firstLine="284"/>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1019</Words>
  <Characters>5503</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cp:lastModifiedBy>DTP</cp:lastModifiedBy>
  <cp:revision>6</cp:revision>
  <dcterms:created xsi:type="dcterms:W3CDTF">2017-07-27T14:50:00Z</dcterms:created>
  <dcterms:modified xsi:type="dcterms:W3CDTF">2017-07-27T15:06:00Z</dcterms:modified>
</cp:coreProperties>
</file>